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</w:tblCellMar>
        <w:tblLook w:val="00A0"/>
      </w:tblPr>
      <w:tblGrid>
        <w:gridCol w:w="13892"/>
      </w:tblGrid>
      <w:tr w:rsidR="00482084" w:rsidRPr="00FE0663" w:rsidTr="00B00D34">
        <w:trPr>
          <w:trHeight w:val="870"/>
        </w:trPr>
        <w:tc>
          <w:tcPr>
            <w:tcW w:w="13892" w:type="dxa"/>
            <w:shd w:val="clear" w:color="auto" w:fill="BFBFBF"/>
          </w:tcPr>
          <w:p w:rsidR="00482084" w:rsidRPr="00FE0663" w:rsidRDefault="00482084" w:rsidP="00114542">
            <w:pPr>
              <w:pStyle w:val="BodyText"/>
              <w:spacing w:after="60"/>
              <w:jc w:val="center"/>
              <w:rPr>
                <w:b/>
                <w:bCs/>
                <w:lang w:val="en-US"/>
              </w:rPr>
            </w:pPr>
            <w:bookmarkStart w:id="0" w:name="bmkFPTitle027a64af4e4b44b887661adbba0a7e"/>
            <w:r w:rsidRPr="00FE0663">
              <w:rPr>
                <w:b/>
                <w:bCs/>
                <w:lang w:val="en-US"/>
              </w:rPr>
              <w:t xml:space="preserve">The summary of the main terms and conditions of </w:t>
            </w:r>
          </w:p>
          <w:bookmarkEnd w:id="0"/>
          <w:p w:rsidR="00482084" w:rsidRPr="00FE0663" w:rsidRDefault="00482084" w:rsidP="007148FB">
            <w:pPr>
              <w:pStyle w:val="BodyText"/>
              <w:spacing w:after="60"/>
              <w:jc w:val="center"/>
              <w:rPr>
                <w:b/>
                <w:bCs/>
                <w:lang w:val="en-US"/>
              </w:rPr>
            </w:pPr>
            <w:r w:rsidRPr="00FE0663">
              <w:rPr>
                <w:b/>
                <w:bCs/>
                <w:lang w:val="en-GB"/>
              </w:rPr>
              <w:t xml:space="preserve">revolving credit facility agreement </w:t>
            </w:r>
            <w:r w:rsidRPr="00FE0663">
              <w:rPr>
                <w:b/>
                <w:bCs/>
                <w:lang w:val="en-US"/>
              </w:rPr>
              <w:t xml:space="preserve">for CIECH S.A. </w:t>
            </w:r>
            <w:r w:rsidR="00F54BCC">
              <w:rPr>
                <w:b/>
                <w:bCs/>
                <w:lang w:val="en-US"/>
              </w:rPr>
              <w:t>dated 9 August 2013</w:t>
            </w:r>
          </w:p>
          <w:p w:rsidR="00482084" w:rsidRPr="00FE0663" w:rsidRDefault="00482084" w:rsidP="00C06012">
            <w:pPr>
              <w:pStyle w:val="BodyText"/>
              <w:spacing w:after="120"/>
              <w:jc w:val="center"/>
              <w:rPr>
                <w:b/>
                <w:bCs/>
                <w:lang w:val="en-US"/>
              </w:rPr>
            </w:pPr>
            <w:r w:rsidRPr="00FE0663">
              <w:rPr>
                <w:b/>
                <w:bCs/>
                <w:lang w:val="en-US"/>
              </w:rPr>
              <w:t>(the "</w:t>
            </w:r>
            <w:r w:rsidR="007D61AE" w:rsidRPr="00FE0663">
              <w:rPr>
                <w:b/>
                <w:bCs/>
                <w:lang w:val="en-US"/>
              </w:rPr>
              <w:t>Revolving Credit Facility</w:t>
            </w:r>
            <w:r w:rsidRPr="00FE0663">
              <w:rPr>
                <w:b/>
                <w:bCs/>
                <w:lang w:val="en-US"/>
              </w:rPr>
              <w:t>")</w:t>
            </w:r>
          </w:p>
        </w:tc>
      </w:tr>
      <w:tr w:rsidR="00482084" w:rsidRPr="00FE0663" w:rsidTr="00B00D34">
        <w:trPr>
          <w:trHeight w:val="249"/>
        </w:trPr>
        <w:tc>
          <w:tcPr>
            <w:tcW w:w="13892" w:type="dxa"/>
            <w:shd w:val="clear" w:color="auto" w:fill="D9D9D9"/>
          </w:tcPr>
          <w:p w:rsidR="00482084" w:rsidRPr="00FE0663" w:rsidRDefault="00482084" w:rsidP="00BF15C1">
            <w:pPr>
              <w:pStyle w:val="BodyText"/>
              <w:spacing w:before="120" w:after="120"/>
              <w:rPr>
                <w:b/>
                <w:bCs/>
                <w:lang w:val="en-US"/>
              </w:rPr>
            </w:pPr>
            <w:r w:rsidRPr="00FE0663">
              <w:rPr>
                <w:b/>
                <w:bCs/>
                <w:lang w:val="en-US"/>
              </w:rPr>
              <w:t xml:space="preserve">Parties of the </w:t>
            </w:r>
            <w:r w:rsidR="007D61AE" w:rsidRPr="00FE0663">
              <w:rPr>
                <w:b/>
                <w:bCs/>
                <w:lang w:val="en-US"/>
              </w:rPr>
              <w:t>Revolving Credit Facility</w:t>
            </w:r>
          </w:p>
        </w:tc>
      </w:tr>
      <w:tr w:rsidR="00482084" w:rsidRPr="004A45B9" w:rsidTr="009B0F95">
        <w:tc>
          <w:tcPr>
            <w:tcW w:w="13892" w:type="dxa"/>
          </w:tcPr>
          <w:p w:rsidR="00482084" w:rsidRPr="00FE0663" w:rsidRDefault="00482084" w:rsidP="007148FB">
            <w:pPr>
              <w:pStyle w:val="BodyText"/>
              <w:numPr>
                <w:ilvl w:val="0"/>
                <w:numId w:val="14"/>
              </w:numPr>
              <w:spacing w:before="120" w:after="120"/>
              <w:rPr>
                <w:lang w:val="en-US"/>
              </w:rPr>
            </w:pPr>
            <w:r w:rsidRPr="00FE0663">
              <w:rPr>
                <w:lang w:val="en-US"/>
              </w:rPr>
              <w:t xml:space="preserve">borrower Ciech </w:t>
            </w:r>
            <w:smartTag w:uri="urn:schemas-microsoft-com:office:smarttags" w:element="country-region">
              <w:smartTag w:uri="urn:schemas-microsoft-com:office:smarttags" w:element="place">
                <w:r w:rsidRPr="00FE0663">
                  <w:rPr>
                    <w:lang w:val="en-US"/>
                  </w:rPr>
                  <w:t>S.A.</w:t>
                </w:r>
              </w:smartTag>
            </w:smartTag>
            <w:r w:rsidRPr="00FE0663">
              <w:rPr>
                <w:lang w:val="en-US"/>
              </w:rPr>
              <w:t xml:space="preserve"> ("</w:t>
            </w:r>
            <w:r w:rsidRPr="00FE0663">
              <w:rPr>
                <w:b/>
                <w:bCs/>
                <w:lang w:val="en-US"/>
              </w:rPr>
              <w:t>Company</w:t>
            </w:r>
            <w:r w:rsidRPr="00FE0663">
              <w:rPr>
                <w:lang w:val="en-US"/>
              </w:rPr>
              <w:t>") and;</w:t>
            </w:r>
          </w:p>
          <w:p w:rsidR="009603C7" w:rsidRPr="00FE0663" w:rsidRDefault="00482084" w:rsidP="009603C7">
            <w:pPr>
              <w:pStyle w:val="BodyText"/>
              <w:numPr>
                <w:ilvl w:val="0"/>
                <w:numId w:val="14"/>
              </w:numPr>
              <w:spacing w:before="120" w:after="120"/>
              <w:rPr>
                <w:lang w:val="en-US"/>
              </w:rPr>
            </w:pPr>
            <w:r w:rsidRPr="00FE0663">
              <w:rPr>
                <w:lang w:val="en-US"/>
              </w:rPr>
              <w:t xml:space="preserve">original guarantors: </w:t>
            </w:r>
            <w:r w:rsidR="009603C7" w:rsidRPr="00FE0663">
              <w:rPr>
                <w:lang w:val="en-US"/>
              </w:rPr>
              <w:t>Ciech Group Financing AB (</w:t>
            </w:r>
            <w:proofErr w:type="spellStart"/>
            <w:r w:rsidR="009603C7" w:rsidRPr="00FE0663">
              <w:rPr>
                <w:lang w:val="en-US"/>
              </w:rPr>
              <w:t>publ</w:t>
            </w:r>
            <w:proofErr w:type="spellEnd"/>
            <w:r w:rsidR="009603C7" w:rsidRPr="00FE0663">
              <w:rPr>
                <w:lang w:val="en-US"/>
              </w:rPr>
              <w:t>)</w:t>
            </w:r>
            <w:r w:rsidR="007A27FC">
              <w:rPr>
                <w:lang w:val="en-US"/>
              </w:rPr>
              <w:t>;</w:t>
            </w:r>
            <w:r w:rsidR="009603C7" w:rsidRPr="00FE0663">
              <w:rPr>
                <w:lang w:val="en-US"/>
              </w:rPr>
              <w:t xml:space="preserve"> </w:t>
            </w:r>
            <w:r w:rsidR="007A27FC">
              <w:rPr>
                <w:lang w:val="en-US"/>
              </w:rPr>
              <w:t>the following Polish guarantors (the "</w:t>
            </w:r>
            <w:r w:rsidR="007A27FC" w:rsidRPr="007A27FC">
              <w:rPr>
                <w:b/>
                <w:lang w:val="en-US"/>
              </w:rPr>
              <w:t>Polish Guarantors</w:t>
            </w:r>
            <w:r w:rsidR="007A27FC">
              <w:rPr>
                <w:lang w:val="en-US"/>
              </w:rPr>
              <w:t xml:space="preserve">"): </w:t>
            </w:r>
            <w:proofErr w:type="spellStart"/>
            <w:r w:rsidR="009603C7" w:rsidRPr="00FE0663">
              <w:rPr>
                <w:lang w:val="en-US"/>
              </w:rPr>
              <w:t>Janikowskie</w:t>
            </w:r>
            <w:proofErr w:type="spellEnd"/>
            <w:r w:rsidR="009603C7" w:rsidRPr="00FE0663">
              <w:rPr>
                <w:lang w:val="en-US"/>
              </w:rPr>
              <w:t xml:space="preserve"> </w:t>
            </w:r>
            <w:proofErr w:type="spellStart"/>
            <w:r w:rsidR="009603C7" w:rsidRPr="00FE0663">
              <w:rPr>
                <w:lang w:val="en-US"/>
              </w:rPr>
              <w:t>Zakłady</w:t>
            </w:r>
            <w:proofErr w:type="spellEnd"/>
            <w:r w:rsidR="009603C7" w:rsidRPr="00FE0663">
              <w:rPr>
                <w:lang w:val="en-US"/>
              </w:rPr>
              <w:t xml:space="preserve"> </w:t>
            </w:r>
            <w:proofErr w:type="spellStart"/>
            <w:r w:rsidR="009603C7" w:rsidRPr="00FE0663">
              <w:rPr>
                <w:lang w:val="en-US"/>
              </w:rPr>
              <w:t>Sodowe</w:t>
            </w:r>
            <w:proofErr w:type="spellEnd"/>
            <w:r w:rsidR="009603C7" w:rsidRPr="00FE0663">
              <w:rPr>
                <w:lang w:val="en-US"/>
              </w:rPr>
              <w:t xml:space="preserve"> </w:t>
            </w:r>
            <w:proofErr w:type="spellStart"/>
            <w:r w:rsidR="009603C7" w:rsidRPr="00FE0663">
              <w:rPr>
                <w:lang w:val="en-US"/>
              </w:rPr>
              <w:t>Janikosoda</w:t>
            </w:r>
            <w:proofErr w:type="spellEnd"/>
            <w:r w:rsidR="009603C7" w:rsidRPr="00FE0663">
              <w:rPr>
                <w:lang w:val="en-US"/>
              </w:rPr>
              <w:t xml:space="preserve"> S.A., Vitrosilicon S.A., </w:t>
            </w:r>
            <w:proofErr w:type="spellStart"/>
            <w:r w:rsidR="009603C7" w:rsidRPr="00FE0663">
              <w:rPr>
                <w:lang w:val="en-US"/>
              </w:rPr>
              <w:t>Inowroc</w:t>
            </w:r>
            <w:r w:rsidR="00F54BCC">
              <w:rPr>
                <w:lang w:val="en-US"/>
              </w:rPr>
              <w:t>ławskie</w:t>
            </w:r>
            <w:proofErr w:type="spellEnd"/>
            <w:r w:rsidR="00F54BCC">
              <w:rPr>
                <w:lang w:val="en-US"/>
              </w:rPr>
              <w:t xml:space="preserve"> </w:t>
            </w:r>
            <w:proofErr w:type="spellStart"/>
            <w:r w:rsidR="00F54BCC">
              <w:rPr>
                <w:lang w:val="en-US"/>
              </w:rPr>
              <w:t>Zakłady</w:t>
            </w:r>
            <w:proofErr w:type="spellEnd"/>
            <w:r w:rsidR="00F54BCC">
              <w:rPr>
                <w:lang w:val="en-US"/>
              </w:rPr>
              <w:t xml:space="preserve"> </w:t>
            </w:r>
            <w:proofErr w:type="spellStart"/>
            <w:r w:rsidR="00F54BCC">
              <w:rPr>
                <w:lang w:val="en-US"/>
              </w:rPr>
              <w:t>Chemiczne</w:t>
            </w:r>
            <w:proofErr w:type="spellEnd"/>
            <w:r w:rsidR="00F54BCC">
              <w:rPr>
                <w:lang w:val="en-US"/>
              </w:rPr>
              <w:t xml:space="preserve"> Soda </w:t>
            </w:r>
            <w:proofErr w:type="spellStart"/>
            <w:r w:rsidR="00F54BCC">
              <w:rPr>
                <w:lang w:val="en-US"/>
              </w:rPr>
              <w:t>Ma</w:t>
            </w:r>
            <w:r w:rsidR="009603C7" w:rsidRPr="00FE0663">
              <w:rPr>
                <w:lang w:val="en-US"/>
              </w:rPr>
              <w:t>twy</w:t>
            </w:r>
            <w:proofErr w:type="spellEnd"/>
            <w:r w:rsidR="009603C7" w:rsidRPr="00FE0663">
              <w:rPr>
                <w:lang w:val="en-US"/>
              </w:rPr>
              <w:t xml:space="preserve"> S.A., Soda Polska Ciech S.A., </w:t>
            </w:r>
            <w:proofErr w:type="spellStart"/>
            <w:r w:rsidR="009603C7" w:rsidRPr="00FE0663">
              <w:rPr>
                <w:lang w:val="en-US"/>
              </w:rPr>
              <w:t>Transclean</w:t>
            </w:r>
            <w:proofErr w:type="spellEnd"/>
            <w:r w:rsidR="009603C7" w:rsidRPr="00FE0663">
              <w:rPr>
                <w:lang w:val="en-US"/>
              </w:rPr>
              <w:t xml:space="preserve"> sp. z </w:t>
            </w:r>
            <w:proofErr w:type="spellStart"/>
            <w:r w:rsidR="009603C7" w:rsidRPr="00FE0663">
              <w:rPr>
                <w:lang w:val="en-US"/>
              </w:rPr>
              <w:t>o.o</w:t>
            </w:r>
            <w:proofErr w:type="spellEnd"/>
            <w:r w:rsidR="009603C7" w:rsidRPr="00FE0663">
              <w:rPr>
                <w:lang w:val="en-US"/>
              </w:rPr>
              <w:t xml:space="preserve">., </w:t>
            </w:r>
            <w:proofErr w:type="spellStart"/>
            <w:r w:rsidR="009603C7" w:rsidRPr="00FE0663">
              <w:rPr>
                <w:lang w:val="en-US"/>
              </w:rPr>
              <w:t>Zakłady</w:t>
            </w:r>
            <w:proofErr w:type="spellEnd"/>
            <w:r w:rsidR="009603C7" w:rsidRPr="00FE0663">
              <w:rPr>
                <w:lang w:val="en-US"/>
              </w:rPr>
              <w:t xml:space="preserve"> </w:t>
            </w:r>
            <w:proofErr w:type="spellStart"/>
            <w:r w:rsidR="009603C7" w:rsidRPr="00FE0663">
              <w:rPr>
                <w:lang w:val="en-US"/>
              </w:rPr>
              <w:t>Chemiczne</w:t>
            </w:r>
            <w:proofErr w:type="spellEnd"/>
            <w:r w:rsidR="009603C7" w:rsidRPr="00FE0663">
              <w:rPr>
                <w:lang w:val="en-US"/>
              </w:rPr>
              <w:t xml:space="preserve"> </w:t>
            </w:r>
            <w:proofErr w:type="spellStart"/>
            <w:r w:rsidR="009603C7" w:rsidRPr="00FE0663">
              <w:rPr>
                <w:lang w:val="en-US"/>
              </w:rPr>
              <w:t>Organika-Sarzyna</w:t>
            </w:r>
            <w:proofErr w:type="spellEnd"/>
            <w:r w:rsidR="009603C7" w:rsidRPr="00FE0663">
              <w:rPr>
                <w:lang w:val="en-US"/>
              </w:rPr>
              <w:t xml:space="preserve"> S.A., </w:t>
            </w:r>
            <w:r w:rsidR="00FC1949">
              <w:rPr>
                <w:lang w:val="en-US"/>
              </w:rPr>
              <w:t xml:space="preserve">Ciech Trading </w:t>
            </w:r>
            <w:r w:rsidR="009603C7" w:rsidRPr="00FE0663">
              <w:rPr>
                <w:lang w:val="en-US"/>
              </w:rPr>
              <w:t xml:space="preserve">S.A., Ciech Pianki sp. z </w:t>
            </w:r>
            <w:proofErr w:type="spellStart"/>
            <w:r w:rsidR="009603C7" w:rsidRPr="00FE0663">
              <w:rPr>
                <w:lang w:val="en-US"/>
              </w:rPr>
              <w:t>o.o</w:t>
            </w:r>
            <w:proofErr w:type="spellEnd"/>
            <w:r w:rsidR="007A27FC">
              <w:rPr>
                <w:lang w:val="en-US"/>
              </w:rPr>
              <w:t>; and the following German guarantors (the "</w:t>
            </w:r>
            <w:r w:rsidR="007A27FC">
              <w:rPr>
                <w:b/>
                <w:lang w:val="en-US"/>
              </w:rPr>
              <w:t>German</w:t>
            </w:r>
            <w:r w:rsidR="007A27FC" w:rsidRPr="007A27FC">
              <w:rPr>
                <w:b/>
                <w:lang w:val="en-US"/>
              </w:rPr>
              <w:t xml:space="preserve"> Guarantors</w:t>
            </w:r>
            <w:r w:rsidR="007A27FC">
              <w:rPr>
                <w:lang w:val="en-US"/>
              </w:rPr>
              <w:t>"):</w:t>
            </w:r>
            <w:r w:rsidR="009603C7" w:rsidRPr="00FE0663">
              <w:rPr>
                <w:lang w:val="en-US"/>
              </w:rPr>
              <w:t xml:space="preserve"> Soda Deutschland Ciech GmbH, </w:t>
            </w:r>
            <w:proofErr w:type="spellStart"/>
            <w:r w:rsidR="009603C7" w:rsidRPr="00FE0663">
              <w:rPr>
                <w:lang w:val="en-US"/>
              </w:rPr>
              <w:t>Sodawerk</w:t>
            </w:r>
            <w:proofErr w:type="spellEnd"/>
            <w:r w:rsidR="009603C7" w:rsidRPr="00FE0663">
              <w:rPr>
                <w:lang w:val="en-US"/>
              </w:rPr>
              <w:t xml:space="preserve"> Holding </w:t>
            </w:r>
            <w:proofErr w:type="spellStart"/>
            <w:r w:rsidR="009603C7" w:rsidRPr="00FE0663">
              <w:rPr>
                <w:lang w:val="en-US"/>
              </w:rPr>
              <w:t>Stassfurt</w:t>
            </w:r>
            <w:proofErr w:type="spellEnd"/>
            <w:r w:rsidR="009603C7" w:rsidRPr="00FE0663">
              <w:rPr>
                <w:lang w:val="en-US"/>
              </w:rPr>
              <w:t xml:space="preserve"> GmbH, </w:t>
            </w:r>
            <w:proofErr w:type="spellStart"/>
            <w:r w:rsidR="009603C7" w:rsidRPr="00FE0663">
              <w:rPr>
                <w:lang w:val="en-US"/>
              </w:rPr>
              <w:t>Sodawerk</w:t>
            </w:r>
            <w:proofErr w:type="spellEnd"/>
            <w:r w:rsidR="009603C7" w:rsidRPr="00FE0663">
              <w:rPr>
                <w:lang w:val="en-US"/>
              </w:rPr>
              <w:t xml:space="preserve"> </w:t>
            </w:r>
            <w:proofErr w:type="spellStart"/>
            <w:r w:rsidR="009603C7" w:rsidRPr="00FE0663">
              <w:rPr>
                <w:lang w:val="en-US"/>
              </w:rPr>
              <w:t>Stassfurt</w:t>
            </w:r>
            <w:proofErr w:type="spellEnd"/>
            <w:r w:rsidR="009603C7" w:rsidRPr="00FE0663">
              <w:rPr>
                <w:lang w:val="en-US"/>
              </w:rPr>
              <w:t xml:space="preserve"> </w:t>
            </w:r>
            <w:proofErr w:type="spellStart"/>
            <w:r w:rsidR="009603C7" w:rsidRPr="00FE0663">
              <w:rPr>
                <w:lang w:val="en-US"/>
              </w:rPr>
              <w:t>Verwaltungs</w:t>
            </w:r>
            <w:proofErr w:type="spellEnd"/>
            <w:r w:rsidR="009603C7" w:rsidRPr="00FE0663">
              <w:rPr>
                <w:lang w:val="en-US"/>
              </w:rPr>
              <w:t xml:space="preserve"> GmbH, </w:t>
            </w:r>
            <w:proofErr w:type="spellStart"/>
            <w:r w:rsidR="009603C7" w:rsidRPr="00FE0663">
              <w:rPr>
                <w:lang w:val="en-US"/>
              </w:rPr>
              <w:t>Sodawerk</w:t>
            </w:r>
            <w:proofErr w:type="spellEnd"/>
            <w:r w:rsidR="009603C7" w:rsidRPr="00FE0663">
              <w:rPr>
                <w:lang w:val="en-US"/>
              </w:rPr>
              <w:t xml:space="preserve"> </w:t>
            </w:r>
            <w:proofErr w:type="spellStart"/>
            <w:r w:rsidR="009603C7" w:rsidRPr="00FE0663">
              <w:rPr>
                <w:lang w:val="en-US"/>
              </w:rPr>
              <w:t>Stassfurt</w:t>
            </w:r>
            <w:proofErr w:type="spellEnd"/>
            <w:r w:rsidR="009603C7" w:rsidRPr="00FE0663">
              <w:rPr>
                <w:lang w:val="en-US"/>
              </w:rPr>
              <w:t xml:space="preserve"> </w:t>
            </w:r>
            <w:proofErr w:type="spellStart"/>
            <w:r w:rsidR="009603C7" w:rsidRPr="00FE0663">
              <w:rPr>
                <w:lang w:val="en-US"/>
              </w:rPr>
              <w:t>GmbH&amp;Co.KG</w:t>
            </w:r>
            <w:proofErr w:type="spellEnd"/>
            <w:r w:rsidR="009603C7" w:rsidRPr="00FE0663">
              <w:rPr>
                <w:lang w:val="en-US"/>
              </w:rPr>
              <w:t xml:space="preserve"> and KWG-</w:t>
            </w:r>
            <w:proofErr w:type="spellStart"/>
            <w:r w:rsidR="009603C7" w:rsidRPr="00FE0663">
              <w:rPr>
                <w:lang w:val="en-US"/>
              </w:rPr>
              <w:t>Kraftwerksgesellschaft</w:t>
            </w:r>
            <w:proofErr w:type="spellEnd"/>
            <w:r w:rsidR="009603C7" w:rsidRPr="00FE0663">
              <w:rPr>
                <w:lang w:val="en-US"/>
              </w:rPr>
              <w:t xml:space="preserve"> </w:t>
            </w:r>
            <w:proofErr w:type="spellStart"/>
            <w:r w:rsidR="009603C7" w:rsidRPr="00FE0663">
              <w:rPr>
                <w:lang w:val="en-US"/>
              </w:rPr>
              <w:t>Stassfurt</w:t>
            </w:r>
            <w:proofErr w:type="spellEnd"/>
            <w:r w:rsidR="009603C7" w:rsidRPr="00FE0663">
              <w:rPr>
                <w:lang w:val="en-US"/>
              </w:rPr>
              <w:t xml:space="preserve"> </w:t>
            </w:r>
            <w:proofErr w:type="spellStart"/>
            <w:r w:rsidR="009603C7" w:rsidRPr="00FE0663">
              <w:rPr>
                <w:lang w:val="en-US"/>
              </w:rPr>
              <w:t>mbH</w:t>
            </w:r>
            <w:proofErr w:type="spellEnd"/>
            <w:r w:rsidR="007A27FC">
              <w:rPr>
                <w:lang w:val="en-US"/>
              </w:rPr>
              <w:t xml:space="preserve"> (collectively the "</w:t>
            </w:r>
            <w:r w:rsidR="007A27FC" w:rsidRPr="007A27FC">
              <w:rPr>
                <w:b/>
                <w:lang w:val="en-US"/>
              </w:rPr>
              <w:t>Affiliates</w:t>
            </w:r>
            <w:r w:rsidR="007A27FC">
              <w:rPr>
                <w:lang w:val="en-US"/>
              </w:rPr>
              <w:t>")</w:t>
            </w:r>
          </w:p>
          <w:p w:rsidR="00482084" w:rsidRPr="00FE0663" w:rsidRDefault="00482084" w:rsidP="007148FB">
            <w:pPr>
              <w:pStyle w:val="BodyText"/>
              <w:numPr>
                <w:ilvl w:val="0"/>
                <w:numId w:val="14"/>
              </w:numPr>
              <w:spacing w:before="120" w:after="120"/>
            </w:pPr>
            <w:proofErr w:type="spellStart"/>
            <w:proofErr w:type="gramStart"/>
            <w:r w:rsidRPr="00FE0663">
              <w:t>lenders</w:t>
            </w:r>
            <w:proofErr w:type="spellEnd"/>
            <w:proofErr w:type="gramEnd"/>
            <w:r w:rsidRPr="00FE0663">
              <w:t xml:space="preserve">: </w:t>
            </w:r>
            <w:r w:rsidR="00FC1949" w:rsidRPr="00FE0663">
              <w:t xml:space="preserve">Bank </w:t>
            </w:r>
            <w:r w:rsidR="00FC1949">
              <w:t>Zachodni WBK</w:t>
            </w:r>
            <w:r w:rsidR="00FC1949" w:rsidRPr="00FE0663">
              <w:t xml:space="preserve"> S.A.</w:t>
            </w:r>
            <w:r w:rsidR="00FC1949">
              <w:t xml:space="preserve">, </w:t>
            </w:r>
            <w:r w:rsidRPr="00FE0663">
              <w:t>Bank Polska Kasa Opieki S.A.</w:t>
            </w:r>
            <w:r w:rsidR="00FC1949">
              <w:t xml:space="preserve"> </w:t>
            </w:r>
            <w:proofErr w:type="gramStart"/>
            <w:r w:rsidR="00FC1949">
              <w:t>and</w:t>
            </w:r>
            <w:proofErr w:type="gramEnd"/>
            <w:r w:rsidRPr="00FE0663">
              <w:t xml:space="preserve"> Powszechna Kasa Oszczędności Bank Polski S.A.</w:t>
            </w:r>
            <w:r w:rsidR="00FC1949">
              <w:t xml:space="preserve"> </w:t>
            </w:r>
            <w:r w:rsidRPr="00FE0663">
              <w:t>("</w:t>
            </w:r>
            <w:proofErr w:type="spellStart"/>
            <w:r w:rsidRPr="00FE0663">
              <w:rPr>
                <w:b/>
                <w:bCs/>
              </w:rPr>
              <w:t>Lenders</w:t>
            </w:r>
            <w:proofErr w:type="spellEnd"/>
            <w:r w:rsidRPr="00FE0663">
              <w:t>");</w:t>
            </w:r>
          </w:p>
          <w:p w:rsidR="009603C7" w:rsidRPr="00E83914" w:rsidRDefault="00FC1949" w:rsidP="007148FB">
            <w:pPr>
              <w:pStyle w:val="BodyText"/>
              <w:numPr>
                <w:ilvl w:val="0"/>
                <w:numId w:val="14"/>
              </w:numPr>
              <w:spacing w:before="120" w:after="120"/>
              <w:rPr>
                <w:lang w:val="en-US"/>
              </w:rPr>
            </w:pPr>
            <w:r w:rsidRPr="00E83914">
              <w:rPr>
                <w:lang w:val="en-US"/>
              </w:rPr>
              <w:t xml:space="preserve">Bank </w:t>
            </w:r>
            <w:proofErr w:type="spellStart"/>
            <w:r w:rsidRPr="00E83914">
              <w:rPr>
                <w:lang w:val="en-US"/>
              </w:rPr>
              <w:t>Zachodni</w:t>
            </w:r>
            <w:proofErr w:type="spellEnd"/>
            <w:r w:rsidRPr="00E83914">
              <w:rPr>
                <w:lang w:val="en-US"/>
              </w:rPr>
              <w:t xml:space="preserve"> WBK S.A. </w:t>
            </w:r>
            <w:r w:rsidR="009603C7" w:rsidRPr="00E83914">
              <w:rPr>
                <w:lang w:val="en-US"/>
              </w:rPr>
              <w:t xml:space="preserve">(the </w:t>
            </w:r>
            <w:r w:rsidRPr="00E83914">
              <w:rPr>
                <w:lang w:val="en-US"/>
              </w:rPr>
              <w:t>"</w:t>
            </w:r>
            <w:r w:rsidR="009603C7" w:rsidRPr="00E83914">
              <w:rPr>
                <w:b/>
                <w:lang w:val="en-US"/>
              </w:rPr>
              <w:t>Facility Agent</w:t>
            </w:r>
            <w:r w:rsidRPr="00E83914">
              <w:rPr>
                <w:lang w:val="en-US"/>
              </w:rPr>
              <w:t>"</w:t>
            </w:r>
            <w:r w:rsidR="009603C7" w:rsidRPr="00E83914">
              <w:rPr>
                <w:lang w:val="en-US"/>
              </w:rPr>
              <w:t>);</w:t>
            </w:r>
            <w:r w:rsidR="00E83914" w:rsidRPr="00E83914">
              <w:rPr>
                <w:lang w:val="en-US"/>
              </w:rPr>
              <w:t xml:space="preserve"> and </w:t>
            </w:r>
          </w:p>
          <w:p w:rsidR="009603C7" w:rsidRPr="00FE0663" w:rsidRDefault="009603C7" w:rsidP="004A45B9">
            <w:pPr>
              <w:pStyle w:val="BodyText"/>
              <w:numPr>
                <w:ilvl w:val="0"/>
                <w:numId w:val="14"/>
              </w:numPr>
              <w:spacing w:before="120" w:after="120"/>
            </w:pPr>
            <w:r w:rsidRPr="00FE0663">
              <w:t xml:space="preserve">Powszechna Kasa </w:t>
            </w:r>
            <w:proofErr w:type="spellStart"/>
            <w:r w:rsidRPr="00FE0663">
              <w:t>Oszcze</w:t>
            </w:r>
            <w:r w:rsidR="00FC1949">
              <w:t>dnosci</w:t>
            </w:r>
            <w:proofErr w:type="spellEnd"/>
            <w:r w:rsidR="00FC1949">
              <w:t xml:space="preserve"> Bank Polski S.A. (</w:t>
            </w:r>
            <w:proofErr w:type="gramStart"/>
            <w:r w:rsidR="00FC1949">
              <w:t>the</w:t>
            </w:r>
            <w:proofErr w:type="gramEnd"/>
            <w:r w:rsidR="00FC1949">
              <w:t xml:space="preserve"> "</w:t>
            </w:r>
            <w:r w:rsidR="00FC1949">
              <w:rPr>
                <w:b/>
              </w:rPr>
              <w:t>Security Agent</w:t>
            </w:r>
            <w:r w:rsidR="00FC1949" w:rsidRPr="00FC1949">
              <w:t>"</w:t>
            </w:r>
            <w:r w:rsidRPr="00FE0663">
              <w:t>).</w:t>
            </w:r>
          </w:p>
        </w:tc>
      </w:tr>
      <w:tr w:rsidR="00482084" w:rsidRPr="00FE0663" w:rsidTr="00BF15C1">
        <w:trPr>
          <w:trHeight w:val="32"/>
        </w:trPr>
        <w:tc>
          <w:tcPr>
            <w:tcW w:w="13892" w:type="dxa"/>
            <w:shd w:val="clear" w:color="auto" w:fill="D9D9D9"/>
          </w:tcPr>
          <w:p w:rsidR="00482084" w:rsidRPr="00FE0663" w:rsidRDefault="00482084" w:rsidP="00BF15C1">
            <w:pPr>
              <w:pStyle w:val="BodyText"/>
              <w:spacing w:before="120" w:after="120"/>
              <w:rPr>
                <w:b/>
                <w:bCs/>
                <w:lang w:val="en-US"/>
              </w:rPr>
            </w:pPr>
            <w:r w:rsidRPr="00FE0663">
              <w:rPr>
                <w:b/>
                <w:bCs/>
                <w:lang w:val="en-US"/>
              </w:rPr>
              <w:t>Facility</w:t>
            </w:r>
          </w:p>
        </w:tc>
      </w:tr>
      <w:tr w:rsidR="00482084" w:rsidRPr="00FE0663" w:rsidTr="00F54BCC">
        <w:trPr>
          <w:trHeight w:val="768"/>
        </w:trPr>
        <w:tc>
          <w:tcPr>
            <w:tcW w:w="13892" w:type="dxa"/>
          </w:tcPr>
          <w:p w:rsidR="00482084" w:rsidRPr="00FE0663" w:rsidRDefault="00482084" w:rsidP="006D25FA">
            <w:pPr>
              <w:pStyle w:val="BodyText"/>
              <w:numPr>
                <w:ilvl w:val="0"/>
                <w:numId w:val="13"/>
              </w:numPr>
              <w:spacing w:before="120" w:after="120"/>
              <w:rPr>
                <w:lang w:val="en-US"/>
              </w:rPr>
            </w:pPr>
            <w:r w:rsidRPr="00FE0663">
              <w:rPr>
                <w:lang w:val="en-US"/>
              </w:rPr>
              <w:t>multi-currency revolving credit (renewable) of 100 mil</w:t>
            </w:r>
            <w:r w:rsidR="00380EB0">
              <w:rPr>
                <w:lang w:val="en-US"/>
              </w:rPr>
              <w:t>lion PLN granted by the Lenders</w:t>
            </w:r>
            <w:r w:rsidRPr="00FE0663">
              <w:rPr>
                <w:lang w:val="en-US"/>
              </w:rPr>
              <w:t xml:space="preserve"> to</w:t>
            </w:r>
            <w:r w:rsidR="00FC1949" w:rsidRPr="00FC1949">
              <w:rPr>
                <w:lang w:val="en-GB"/>
              </w:rPr>
              <w:t xml:space="preserve">, inter alia, </w:t>
            </w:r>
            <w:r w:rsidR="00FC1949">
              <w:rPr>
                <w:lang w:val="en-US"/>
              </w:rPr>
              <w:t>(</w:t>
            </w:r>
            <w:proofErr w:type="spellStart"/>
            <w:r w:rsidR="00FC1949">
              <w:rPr>
                <w:lang w:val="en-US"/>
              </w:rPr>
              <w:t>i</w:t>
            </w:r>
            <w:proofErr w:type="spellEnd"/>
            <w:r w:rsidR="00FC1949">
              <w:rPr>
                <w:lang w:val="en-US"/>
              </w:rPr>
              <w:t>)</w:t>
            </w:r>
            <w:r w:rsidRPr="00FE0663">
              <w:rPr>
                <w:lang w:val="en-US"/>
              </w:rPr>
              <w:t xml:space="preserve"> </w:t>
            </w:r>
            <w:r w:rsidR="00FC1949" w:rsidRPr="00FC1949">
              <w:rPr>
                <w:lang w:val="en-GB"/>
              </w:rPr>
              <w:t xml:space="preserve">finance the short-term liquidity needs of </w:t>
            </w:r>
            <w:r w:rsidR="00380EB0">
              <w:rPr>
                <w:lang w:val="en-GB"/>
              </w:rPr>
              <w:t>the Company</w:t>
            </w:r>
            <w:r w:rsidR="00FC1949" w:rsidRPr="00FC1949">
              <w:rPr>
                <w:lang w:val="en-GB"/>
              </w:rPr>
              <w:t xml:space="preserve">; (ii) to enable the issuance of </w:t>
            </w:r>
            <w:r w:rsidR="00380EB0">
              <w:rPr>
                <w:lang w:val="en-GB"/>
              </w:rPr>
              <w:t>g</w:t>
            </w:r>
            <w:r w:rsidR="00FC1949" w:rsidRPr="00FC1949">
              <w:rPr>
                <w:lang w:val="en-GB"/>
              </w:rPr>
              <w:t xml:space="preserve">uarantees in connection with the operational activity of the </w:t>
            </w:r>
            <w:r w:rsidR="00380EB0">
              <w:rPr>
                <w:lang w:val="en-GB"/>
              </w:rPr>
              <w:t xml:space="preserve">Company </w:t>
            </w:r>
            <w:r w:rsidR="00FC1949" w:rsidRPr="00FC1949">
              <w:rPr>
                <w:lang w:val="en-GB"/>
              </w:rPr>
              <w:t xml:space="preserve">group; and (iii) for </w:t>
            </w:r>
            <w:r w:rsidR="00380EB0">
              <w:rPr>
                <w:lang w:val="en-GB"/>
              </w:rPr>
              <w:t xml:space="preserve">the Company </w:t>
            </w:r>
            <w:r w:rsidR="00FC1949" w:rsidRPr="00FC1949">
              <w:rPr>
                <w:lang w:val="en-GB"/>
              </w:rPr>
              <w:t>to make intra-group loans.</w:t>
            </w:r>
          </w:p>
        </w:tc>
      </w:tr>
      <w:tr w:rsidR="00482084" w:rsidRPr="00FE0663" w:rsidTr="00F54BCC">
        <w:trPr>
          <w:trHeight w:val="358"/>
        </w:trPr>
        <w:tc>
          <w:tcPr>
            <w:tcW w:w="13892" w:type="dxa"/>
          </w:tcPr>
          <w:p w:rsidR="00482084" w:rsidRPr="00FE0663" w:rsidRDefault="006D25FA" w:rsidP="00B00D34">
            <w:pPr>
              <w:pStyle w:val="BodyText"/>
              <w:numPr>
                <w:ilvl w:val="0"/>
                <w:numId w:val="13"/>
              </w:numPr>
              <w:spacing w:before="120" w:after="120"/>
              <w:rPr>
                <w:lang w:val="en-US"/>
              </w:rPr>
            </w:pPr>
            <w:proofErr w:type="gramStart"/>
            <w:r>
              <w:rPr>
                <w:spacing w:val="-2"/>
                <w:lang w:val="en-US"/>
              </w:rPr>
              <w:t>t</w:t>
            </w:r>
            <w:r w:rsidR="00FC1949" w:rsidRPr="00FC1949">
              <w:rPr>
                <w:spacing w:val="-2"/>
                <w:lang w:val="en-US"/>
              </w:rPr>
              <w:t>he</w:t>
            </w:r>
            <w:proofErr w:type="gramEnd"/>
            <w:r w:rsidR="00FC1949" w:rsidRPr="00FC1949">
              <w:rPr>
                <w:spacing w:val="-2"/>
                <w:lang w:val="en-US"/>
              </w:rPr>
              <w:t xml:space="preserve"> </w:t>
            </w:r>
            <w:r w:rsidR="00380EB0" w:rsidRPr="00380EB0">
              <w:rPr>
                <w:bCs/>
                <w:lang w:val="en-US"/>
              </w:rPr>
              <w:t>Revolving Credit Facility</w:t>
            </w:r>
            <w:r w:rsidR="00380EB0" w:rsidRPr="00FC1949">
              <w:rPr>
                <w:spacing w:val="-2"/>
                <w:lang w:val="en-US"/>
              </w:rPr>
              <w:t xml:space="preserve"> </w:t>
            </w:r>
            <w:r w:rsidR="00FC1949" w:rsidRPr="00FC1949">
              <w:rPr>
                <w:spacing w:val="-2"/>
                <w:lang w:val="en-US"/>
              </w:rPr>
              <w:t>also provides for the possibility of the Lenders granting an ancillary facility in the form of, inter alia, an overdraft facility or a bank guarantee.</w:t>
            </w:r>
          </w:p>
        </w:tc>
      </w:tr>
      <w:tr w:rsidR="00482084" w:rsidRPr="00FE0663" w:rsidTr="00B00D34">
        <w:trPr>
          <w:trHeight w:val="303"/>
        </w:trPr>
        <w:tc>
          <w:tcPr>
            <w:tcW w:w="13892" w:type="dxa"/>
            <w:shd w:val="clear" w:color="auto" w:fill="D9D9D9"/>
          </w:tcPr>
          <w:p w:rsidR="00482084" w:rsidRPr="00FE0663" w:rsidRDefault="00482084" w:rsidP="00BF15C1">
            <w:pPr>
              <w:pStyle w:val="BodyText"/>
              <w:spacing w:before="120" w:after="120"/>
              <w:rPr>
                <w:lang w:val="en-US"/>
              </w:rPr>
            </w:pPr>
            <w:r w:rsidRPr="00FE0663">
              <w:rPr>
                <w:b/>
                <w:bCs/>
                <w:lang w:val="en-US"/>
              </w:rPr>
              <w:lastRenderedPageBreak/>
              <w:t>Interest</w:t>
            </w:r>
          </w:p>
        </w:tc>
      </w:tr>
      <w:tr w:rsidR="00482084" w:rsidRPr="00FE0663" w:rsidTr="00CB14EE">
        <w:trPr>
          <w:trHeight w:val="288"/>
        </w:trPr>
        <w:tc>
          <w:tcPr>
            <w:tcW w:w="13892" w:type="dxa"/>
          </w:tcPr>
          <w:p w:rsidR="00482084" w:rsidRPr="00FE0663" w:rsidRDefault="00380EB0" w:rsidP="00380EB0">
            <w:pPr>
              <w:pStyle w:val="BodyText"/>
              <w:rPr>
                <w:lang w:val="en-US"/>
              </w:rPr>
            </w:pPr>
            <w:r w:rsidRPr="00380EB0">
              <w:rPr>
                <w:lang w:val="en-US"/>
              </w:rPr>
              <w:t xml:space="preserve">The interest on the Facility is floating and is set as WIBOR plus the fixed margin stated in the </w:t>
            </w:r>
            <w:r w:rsidRPr="00380EB0">
              <w:rPr>
                <w:bCs/>
                <w:lang w:val="en-US"/>
              </w:rPr>
              <w:t>Revolving Credit Facility</w:t>
            </w:r>
            <w:r w:rsidRPr="00380EB0">
              <w:rPr>
                <w:lang w:val="en-US"/>
              </w:rPr>
              <w:t xml:space="preserve">. </w:t>
            </w:r>
          </w:p>
        </w:tc>
      </w:tr>
      <w:tr w:rsidR="00482084" w:rsidRPr="00FE0663" w:rsidTr="00B00D34">
        <w:trPr>
          <w:trHeight w:val="152"/>
        </w:trPr>
        <w:tc>
          <w:tcPr>
            <w:tcW w:w="13892" w:type="dxa"/>
            <w:shd w:val="clear" w:color="auto" w:fill="D9D9D9"/>
          </w:tcPr>
          <w:p w:rsidR="00482084" w:rsidRPr="00FE0663" w:rsidRDefault="00482084" w:rsidP="00BF15C1">
            <w:pPr>
              <w:pStyle w:val="BodyText"/>
              <w:spacing w:before="120" w:after="120"/>
              <w:rPr>
                <w:b/>
                <w:bCs/>
                <w:lang w:val="en-GB"/>
              </w:rPr>
            </w:pPr>
            <w:r w:rsidRPr="00FE0663">
              <w:rPr>
                <w:b/>
                <w:bCs/>
                <w:lang w:val="en-GB"/>
              </w:rPr>
              <w:t>Maturity date</w:t>
            </w:r>
          </w:p>
        </w:tc>
      </w:tr>
      <w:tr w:rsidR="00482084" w:rsidRPr="00FE0663" w:rsidTr="00B00D34">
        <w:trPr>
          <w:trHeight w:val="303"/>
        </w:trPr>
        <w:tc>
          <w:tcPr>
            <w:tcW w:w="13892" w:type="dxa"/>
            <w:shd w:val="clear" w:color="auto" w:fill="FFFFFF"/>
          </w:tcPr>
          <w:p w:rsidR="00482084" w:rsidRPr="00FE0663" w:rsidRDefault="00F56F44" w:rsidP="00723F47">
            <w:pPr>
              <w:pStyle w:val="BodyText"/>
              <w:spacing w:before="120" w:after="120"/>
              <w:rPr>
                <w:lang w:val="en-US"/>
              </w:rPr>
            </w:pPr>
            <w:r w:rsidRPr="00FE0663">
              <w:rPr>
                <w:lang w:val="en-US"/>
              </w:rPr>
              <w:t xml:space="preserve">36 months from the Effective Date (as defined in the </w:t>
            </w:r>
            <w:r w:rsidR="00723F47">
              <w:rPr>
                <w:lang w:val="en-US"/>
              </w:rPr>
              <w:t>Revolving</w:t>
            </w:r>
            <w:r w:rsidR="00723F47" w:rsidRPr="00FE0663">
              <w:rPr>
                <w:lang w:val="en-US"/>
              </w:rPr>
              <w:t xml:space="preserve"> </w:t>
            </w:r>
            <w:r w:rsidRPr="00FE0663">
              <w:rPr>
                <w:lang w:val="en-US"/>
              </w:rPr>
              <w:t xml:space="preserve">Credit Facility). </w:t>
            </w:r>
          </w:p>
        </w:tc>
      </w:tr>
      <w:tr w:rsidR="00482084" w:rsidRPr="00FE0663" w:rsidTr="000D16A1">
        <w:trPr>
          <w:trHeight w:val="31"/>
        </w:trPr>
        <w:tc>
          <w:tcPr>
            <w:tcW w:w="13892" w:type="dxa"/>
            <w:shd w:val="clear" w:color="auto" w:fill="D9D9D9"/>
          </w:tcPr>
          <w:p w:rsidR="00482084" w:rsidRPr="00FE0663" w:rsidRDefault="00482084" w:rsidP="00A538AF">
            <w:pPr>
              <w:pStyle w:val="BodyText"/>
              <w:spacing w:before="120" w:after="120"/>
              <w:rPr>
                <w:lang w:val="en-GB"/>
              </w:rPr>
            </w:pPr>
            <w:r w:rsidRPr="00FE0663">
              <w:rPr>
                <w:b/>
                <w:bCs/>
                <w:lang w:val="en-GB"/>
              </w:rPr>
              <w:t xml:space="preserve">Security interests </w:t>
            </w:r>
          </w:p>
        </w:tc>
      </w:tr>
      <w:tr w:rsidR="00482084" w:rsidRPr="00FE0663" w:rsidTr="00801AA3">
        <w:trPr>
          <w:trHeight w:val="303"/>
        </w:trPr>
        <w:tc>
          <w:tcPr>
            <w:tcW w:w="13892" w:type="dxa"/>
            <w:shd w:val="clear" w:color="auto" w:fill="FFFFFF"/>
          </w:tcPr>
          <w:p w:rsidR="00380EB0" w:rsidRPr="00380EB0" w:rsidRDefault="00380EB0" w:rsidP="00380EB0">
            <w:pPr>
              <w:pStyle w:val="BodyText"/>
              <w:rPr>
                <w:lang w:val="en-US"/>
              </w:rPr>
            </w:pPr>
            <w:r w:rsidRPr="00380EB0">
              <w:rPr>
                <w:lang w:val="en-US"/>
              </w:rPr>
              <w:t xml:space="preserve">Security of the Facility granted under the </w:t>
            </w:r>
            <w:r w:rsidRPr="00380EB0">
              <w:rPr>
                <w:bCs/>
                <w:lang w:val="en-US"/>
              </w:rPr>
              <w:t>Revolving Credit Facility</w:t>
            </w:r>
            <w:r w:rsidRPr="00FC1949">
              <w:rPr>
                <w:spacing w:val="-2"/>
                <w:lang w:val="en-US"/>
              </w:rPr>
              <w:t xml:space="preserve"> </w:t>
            </w:r>
            <w:r w:rsidRPr="00380EB0">
              <w:rPr>
                <w:lang w:val="en-US"/>
              </w:rPr>
              <w:t>will be in the form of guarantees granted by the Affiliates and the existing security interests created as security for the parallel debt</w:t>
            </w:r>
            <w:r w:rsidRPr="00380EB0">
              <w:rPr>
                <w:i/>
                <w:lang w:val="en-US"/>
              </w:rPr>
              <w:t xml:space="preserve"> </w:t>
            </w:r>
            <w:r w:rsidRPr="00380EB0">
              <w:rPr>
                <w:lang w:val="en-US"/>
              </w:rPr>
              <w:t>t</w:t>
            </w:r>
            <w:r w:rsidR="00E34721">
              <w:rPr>
                <w:lang w:val="en-US"/>
              </w:rPr>
              <w:t xml:space="preserve">hat was created under the </w:t>
            </w:r>
            <w:proofErr w:type="spellStart"/>
            <w:r w:rsidR="00E34721">
              <w:rPr>
                <w:lang w:val="en-US"/>
              </w:rPr>
              <w:t>inter</w:t>
            </w:r>
            <w:r w:rsidRPr="00380EB0">
              <w:rPr>
                <w:lang w:val="en-US"/>
              </w:rPr>
              <w:t>creditor</w:t>
            </w:r>
            <w:proofErr w:type="spellEnd"/>
            <w:r w:rsidRPr="00380EB0">
              <w:rPr>
                <w:lang w:val="en-US"/>
              </w:rPr>
              <w:t xml:space="preserve"> agreement of 28 November 2012</w:t>
            </w:r>
            <w:r w:rsidR="00E34721">
              <w:rPr>
                <w:lang w:val="en-US"/>
              </w:rPr>
              <w:t xml:space="preserve"> between, among others, the Company, the Affiliates, Deutsche Trustee Company Limited</w:t>
            </w:r>
            <w:r w:rsidR="006D25FA">
              <w:rPr>
                <w:lang w:val="en-US"/>
              </w:rPr>
              <w:t>, and the</w:t>
            </w:r>
            <w:r w:rsidR="00E34721">
              <w:rPr>
                <w:lang w:val="en-US"/>
              </w:rPr>
              <w:t xml:space="preserve"> Security Agent</w:t>
            </w:r>
            <w:r w:rsidRPr="00380EB0">
              <w:rPr>
                <w:lang w:val="en-US"/>
              </w:rPr>
              <w:t xml:space="preserve">, including: </w:t>
            </w:r>
          </w:p>
          <w:p w:rsidR="00E34721" w:rsidRPr="00E34721" w:rsidRDefault="00E34721" w:rsidP="00E34721">
            <w:pPr>
              <w:pStyle w:val="BodyText"/>
              <w:numPr>
                <w:ilvl w:val="0"/>
                <w:numId w:val="30"/>
              </w:numPr>
              <w:spacing w:before="120"/>
              <w:rPr>
                <w:lang w:val="en-US"/>
              </w:rPr>
            </w:pPr>
            <w:r w:rsidRPr="00E34721">
              <w:rPr>
                <w:lang w:val="en-US"/>
              </w:rPr>
              <w:t xml:space="preserve">mortgages established over the real properties of certain </w:t>
            </w:r>
            <w:r>
              <w:rPr>
                <w:lang w:val="en-US"/>
              </w:rPr>
              <w:t xml:space="preserve">Affiliates </w:t>
            </w:r>
            <w:r w:rsidRPr="00E34721">
              <w:rPr>
                <w:lang w:val="en-US"/>
              </w:rPr>
              <w:t xml:space="preserve">and </w:t>
            </w:r>
            <w:r>
              <w:rPr>
                <w:lang w:val="en-US"/>
              </w:rPr>
              <w:t>the Company</w:t>
            </w:r>
            <w:r w:rsidRPr="00E34721">
              <w:rPr>
                <w:lang w:val="en-US"/>
              </w:rPr>
              <w:t>;</w:t>
            </w:r>
          </w:p>
          <w:p w:rsidR="00E34721" w:rsidRPr="00E34721" w:rsidRDefault="00E34721" w:rsidP="00E34721">
            <w:pPr>
              <w:pStyle w:val="BodyText"/>
              <w:numPr>
                <w:ilvl w:val="0"/>
                <w:numId w:val="30"/>
              </w:numPr>
              <w:rPr>
                <w:lang w:val="en-US"/>
              </w:rPr>
            </w:pPr>
            <w:r w:rsidRPr="00E34721">
              <w:rPr>
                <w:lang w:val="en-US"/>
              </w:rPr>
              <w:t xml:space="preserve">registered pledges and financial pledges over the shares in the </w:t>
            </w:r>
            <w:r>
              <w:rPr>
                <w:lang w:val="en-US"/>
              </w:rPr>
              <w:t>Affiliates</w:t>
            </w:r>
            <w:r w:rsidRPr="00E34721">
              <w:rPr>
                <w:lang w:val="en-US"/>
              </w:rPr>
              <w:t xml:space="preserve">; </w:t>
            </w:r>
          </w:p>
          <w:p w:rsidR="00E34721" w:rsidRPr="00E34721" w:rsidRDefault="00E34721" w:rsidP="00E34721">
            <w:pPr>
              <w:pStyle w:val="BodyText"/>
              <w:numPr>
                <w:ilvl w:val="0"/>
                <w:numId w:val="30"/>
              </w:numPr>
              <w:rPr>
                <w:lang w:val="en-US"/>
              </w:rPr>
            </w:pPr>
            <w:r w:rsidRPr="00E34721">
              <w:rPr>
                <w:lang w:val="en-US"/>
              </w:rPr>
              <w:t>registered pledges over the movables and other assets of the</w:t>
            </w:r>
            <w:r>
              <w:rPr>
                <w:lang w:val="en-US"/>
              </w:rPr>
              <w:t xml:space="preserve"> Affiliates </w:t>
            </w:r>
            <w:r w:rsidRPr="00E34721">
              <w:rPr>
                <w:lang w:val="en-US"/>
              </w:rPr>
              <w:t xml:space="preserve">and </w:t>
            </w:r>
            <w:r>
              <w:rPr>
                <w:lang w:val="en-US"/>
              </w:rPr>
              <w:t>the Company</w:t>
            </w:r>
            <w:r w:rsidRPr="00E34721">
              <w:rPr>
                <w:lang w:val="en-US"/>
              </w:rPr>
              <w:t>;</w:t>
            </w:r>
          </w:p>
          <w:p w:rsidR="00E34721" w:rsidRDefault="00E34721" w:rsidP="00E34721">
            <w:pPr>
              <w:pStyle w:val="BodyText"/>
              <w:numPr>
                <w:ilvl w:val="0"/>
                <w:numId w:val="30"/>
              </w:numPr>
              <w:rPr>
                <w:lang w:val="en-US"/>
              </w:rPr>
            </w:pPr>
            <w:r w:rsidRPr="00E34721">
              <w:rPr>
                <w:lang w:val="en-US"/>
              </w:rPr>
              <w:t xml:space="preserve">financial pledges over the rights to the money held in the bank accounts of the </w:t>
            </w:r>
            <w:r>
              <w:rPr>
                <w:lang w:val="en-US"/>
              </w:rPr>
              <w:t>Affiliates</w:t>
            </w:r>
            <w:r w:rsidR="00200C9E">
              <w:rPr>
                <w:lang w:val="en-US"/>
              </w:rPr>
              <w:t xml:space="preserve"> and</w:t>
            </w:r>
            <w:r w:rsidRPr="00E3472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Company</w:t>
            </w:r>
            <w:r w:rsidR="00200C9E">
              <w:rPr>
                <w:lang w:val="en-US"/>
              </w:rPr>
              <w:t xml:space="preserve"> </w:t>
            </w:r>
            <w:r w:rsidRPr="00E34721">
              <w:rPr>
                <w:lang w:val="en-US"/>
              </w:rPr>
              <w:t>;</w:t>
            </w:r>
          </w:p>
          <w:p w:rsidR="00200C9E" w:rsidRPr="00E34721" w:rsidRDefault="00200C9E" w:rsidP="00E34721">
            <w:pPr>
              <w:pStyle w:val="BodyText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lang w:val="en-US"/>
              </w:rPr>
              <w:t>bank accounts mortgage established over the bank accounts of Govora (as defined below);</w:t>
            </w:r>
          </w:p>
          <w:p w:rsidR="00E34721" w:rsidRPr="00E34721" w:rsidRDefault="00E34721" w:rsidP="00E34721">
            <w:pPr>
              <w:pStyle w:val="BodyText"/>
              <w:numPr>
                <w:ilvl w:val="0"/>
                <w:numId w:val="30"/>
              </w:numPr>
              <w:rPr>
                <w:lang w:val="en-US"/>
              </w:rPr>
            </w:pPr>
            <w:r w:rsidRPr="00E34721">
              <w:rPr>
                <w:lang w:val="en-US"/>
              </w:rPr>
              <w:t xml:space="preserve">assignments of rights under insurance policies issued for the property on which security has been established and conditional assignments of rights under intra-group loans or other types of credit instruments that are to be used for the distribution of funds under facilities to the </w:t>
            </w:r>
            <w:r>
              <w:rPr>
                <w:lang w:val="en-US"/>
              </w:rPr>
              <w:t>Affiliates</w:t>
            </w:r>
            <w:r w:rsidRPr="00E34721">
              <w:rPr>
                <w:lang w:val="en-US"/>
              </w:rPr>
              <w:t xml:space="preserve">, and material trade contracts of the </w:t>
            </w:r>
            <w:r>
              <w:rPr>
                <w:lang w:val="en-US"/>
              </w:rPr>
              <w:t xml:space="preserve">Affiliates </w:t>
            </w:r>
            <w:r w:rsidRPr="00E34721">
              <w:rPr>
                <w:lang w:val="en-US"/>
              </w:rPr>
              <w:t xml:space="preserve">and </w:t>
            </w:r>
            <w:r>
              <w:rPr>
                <w:lang w:val="en-US"/>
              </w:rPr>
              <w:t>the Company</w:t>
            </w:r>
            <w:r w:rsidRPr="00E34721">
              <w:rPr>
                <w:lang w:val="en-US"/>
              </w:rPr>
              <w:t>;</w:t>
            </w:r>
          </w:p>
          <w:p w:rsidR="00E34721" w:rsidRPr="00E34721" w:rsidRDefault="00E34721" w:rsidP="00E34721">
            <w:pPr>
              <w:pStyle w:val="BodyText"/>
              <w:numPr>
                <w:ilvl w:val="0"/>
                <w:numId w:val="30"/>
              </w:numPr>
              <w:rPr>
                <w:lang w:val="en-US"/>
              </w:rPr>
            </w:pPr>
            <w:r w:rsidRPr="00E34721">
              <w:rPr>
                <w:lang w:val="en-US"/>
              </w:rPr>
              <w:t xml:space="preserve">statements of the </w:t>
            </w:r>
            <w:r>
              <w:rPr>
                <w:lang w:val="en-US"/>
              </w:rPr>
              <w:t xml:space="preserve">Affiliates </w:t>
            </w:r>
            <w:r w:rsidRPr="00E34721">
              <w:rPr>
                <w:lang w:val="en-US"/>
              </w:rPr>
              <w:t xml:space="preserve">and </w:t>
            </w:r>
            <w:r>
              <w:rPr>
                <w:lang w:val="en-US"/>
              </w:rPr>
              <w:t xml:space="preserve">the Company </w:t>
            </w:r>
            <w:r w:rsidRPr="00E34721">
              <w:rPr>
                <w:lang w:val="en-US"/>
              </w:rPr>
              <w:t>of submission to enforcement; and</w:t>
            </w:r>
          </w:p>
          <w:p w:rsidR="00482084" w:rsidRPr="00380EB0" w:rsidRDefault="00E34721" w:rsidP="00200C9E">
            <w:pPr>
              <w:pStyle w:val="BodyText"/>
              <w:numPr>
                <w:ilvl w:val="0"/>
                <w:numId w:val="30"/>
              </w:numPr>
              <w:rPr>
                <w:lang w:val="en-US"/>
              </w:rPr>
            </w:pPr>
            <w:proofErr w:type="gramStart"/>
            <w:r w:rsidRPr="00E34721">
              <w:rPr>
                <w:lang w:val="en-US"/>
              </w:rPr>
              <w:lastRenderedPageBreak/>
              <w:t>powers</w:t>
            </w:r>
            <w:proofErr w:type="gramEnd"/>
            <w:r w:rsidRPr="00E34721">
              <w:rPr>
                <w:lang w:val="en-US"/>
              </w:rPr>
              <w:t xml:space="preserve"> of attorney to use the bank accounts of certain </w:t>
            </w:r>
            <w:r>
              <w:rPr>
                <w:lang w:val="en-US"/>
              </w:rPr>
              <w:t xml:space="preserve">Affiliates </w:t>
            </w:r>
            <w:r w:rsidRPr="00E34721">
              <w:rPr>
                <w:lang w:val="en-US"/>
              </w:rPr>
              <w:t xml:space="preserve">and </w:t>
            </w:r>
            <w:r>
              <w:rPr>
                <w:lang w:val="en-US"/>
              </w:rPr>
              <w:t>the Company.</w:t>
            </w:r>
          </w:p>
        </w:tc>
      </w:tr>
      <w:tr w:rsidR="00200C9E" w:rsidRPr="00FE0663" w:rsidTr="00200C9E">
        <w:trPr>
          <w:trHeight w:val="303"/>
        </w:trPr>
        <w:tc>
          <w:tcPr>
            <w:tcW w:w="13892" w:type="dxa"/>
            <w:shd w:val="clear" w:color="auto" w:fill="BFBFBF" w:themeFill="background1" w:themeFillShade="BF"/>
          </w:tcPr>
          <w:p w:rsidR="00200C9E" w:rsidRPr="00200C9E" w:rsidRDefault="00200C9E" w:rsidP="00200C9E">
            <w:pPr>
              <w:pStyle w:val="BodyText"/>
              <w:spacing w:before="120" w:after="120"/>
              <w:rPr>
                <w:b/>
                <w:lang w:val="en-US"/>
              </w:rPr>
            </w:pPr>
            <w:r w:rsidRPr="00200C9E">
              <w:rPr>
                <w:b/>
                <w:bCs/>
                <w:lang w:val="en-GB"/>
              </w:rPr>
              <w:lastRenderedPageBreak/>
              <w:t>Accession of Govora</w:t>
            </w:r>
            <w:r w:rsidR="004A45B9">
              <w:rPr>
                <w:b/>
                <w:bCs/>
                <w:lang w:val="en-GB"/>
              </w:rPr>
              <w:t xml:space="preserve"> to the </w:t>
            </w:r>
            <w:r w:rsidR="004A45B9" w:rsidRPr="004A45B9">
              <w:rPr>
                <w:b/>
                <w:bCs/>
                <w:lang w:val="en-US"/>
              </w:rPr>
              <w:t>Revolving Credit Facility</w:t>
            </w:r>
          </w:p>
        </w:tc>
      </w:tr>
      <w:tr w:rsidR="00200C9E" w:rsidRPr="00FE0663" w:rsidTr="00801AA3">
        <w:trPr>
          <w:trHeight w:val="303"/>
        </w:trPr>
        <w:tc>
          <w:tcPr>
            <w:tcW w:w="13892" w:type="dxa"/>
            <w:shd w:val="clear" w:color="auto" w:fill="FFFFFF"/>
          </w:tcPr>
          <w:p w:rsidR="00200C9E" w:rsidRPr="00F73DC6" w:rsidRDefault="00F73DC6" w:rsidP="00200C9E">
            <w:pPr>
              <w:pStyle w:val="BodyText"/>
              <w:rPr>
                <w:bCs/>
                <w:lang w:val="en-US"/>
              </w:rPr>
            </w:pPr>
            <w:r>
              <w:rPr>
                <w:lang w:val="en-US"/>
              </w:rPr>
              <w:t xml:space="preserve">Under the </w:t>
            </w:r>
            <w:r w:rsidRPr="00F73DC6">
              <w:rPr>
                <w:bCs/>
                <w:lang w:val="en-US"/>
              </w:rPr>
              <w:t>Revolving Credit Facility</w:t>
            </w:r>
            <w:r>
              <w:rPr>
                <w:lang w:val="en-US"/>
              </w:rPr>
              <w:t xml:space="preserve"> the Company shall procure that</w:t>
            </w:r>
            <w:r w:rsidRPr="00F73DC6">
              <w:rPr>
                <w:lang w:val="en-US"/>
              </w:rPr>
              <w:t xml:space="preserve"> </w:t>
            </w:r>
            <w:r w:rsidR="00200C9E" w:rsidRPr="00E34721">
              <w:rPr>
                <w:lang w:val="en-US"/>
              </w:rPr>
              <w:t xml:space="preserve">S.C. </w:t>
            </w:r>
            <w:proofErr w:type="spellStart"/>
            <w:r w:rsidR="00200C9E" w:rsidRPr="00E34721">
              <w:rPr>
                <w:lang w:val="en-US"/>
              </w:rPr>
              <w:t>Uzinele</w:t>
            </w:r>
            <w:proofErr w:type="spellEnd"/>
            <w:r w:rsidR="00200C9E" w:rsidRPr="00E34721">
              <w:rPr>
                <w:lang w:val="en-US"/>
              </w:rPr>
              <w:t xml:space="preserve"> </w:t>
            </w:r>
            <w:proofErr w:type="spellStart"/>
            <w:r w:rsidR="00200C9E" w:rsidRPr="00E34721">
              <w:rPr>
                <w:lang w:val="en-US"/>
              </w:rPr>
              <w:t>Sodice</w:t>
            </w:r>
            <w:proofErr w:type="spellEnd"/>
            <w:r w:rsidR="00200C9E" w:rsidRPr="00E34721">
              <w:rPr>
                <w:lang w:val="en-US"/>
              </w:rPr>
              <w:t xml:space="preserve"> Govora – Ciech Chemical Group S.A. ("</w:t>
            </w:r>
            <w:r w:rsidR="00200C9E" w:rsidRPr="00E34721">
              <w:rPr>
                <w:b/>
                <w:bCs/>
                <w:lang w:val="en-US"/>
              </w:rPr>
              <w:t>Govora</w:t>
            </w:r>
            <w:r w:rsidR="00200C9E" w:rsidRPr="00E34721">
              <w:rPr>
                <w:lang w:val="en-US"/>
              </w:rPr>
              <w:t>")</w:t>
            </w:r>
            <w:r>
              <w:rPr>
                <w:b/>
                <w:bCs/>
                <w:lang w:val="en-US"/>
              </w:rPr>
              <w:t xml:space="preserve"> </w:t>
            </w:r>
            <w:r w:rsidR="004A45B9" w:rsidRPr="004A45B9">
              <w:rPr>
                <w:bCs/>
                <w:lang w:val="en-US"/>
              </w:rPr>
              <w:t>as additional guarantor</w:t>
            </w:r>
            <w:r w:rsidR="004A45B9">
              <w:rPr>
                <w:b/>
                <w:bCs/>
                <w:lang w:val="en-US"/>
              </w:rPr>
              <w:t xml:space="preserve"> </w:t>
            </w:r>
            <w:r w:rsidRPr="00F73DC6">
              <w:rPr>
                <w:bCs/>
                <w:lang w:val="en-US"/>
              </w:rPr>
              <w:t>accedes</w:t>
            </w:r>
            <w:r>
              <w:rPr>
                <w:b/>
                <w:bCs/>
                <w:lang w:val="en-US"/>
              </w:rPr>
              <w:t xml:space="preserve"> </w:t>
            </w:r>
            <w:r w:rsidRPr="00F73DC6">
              <w:rPr>
                <w:bCs/>
                <w:lang w:val="en-US"/>
              </w:rPr>
              <w:t>to the</w:t>
            </w:r>
            <w:r>
              <w:rPr>
                <w:b/>
                <w:bCs/>
                <w:lang w:val="en-US"/>
              </w:rPr>
              <w:t xml:space="preserve"> </w:t>
            </w:r>
            <w:r w:rsidRPr="00F73DC6">
              <w:rPr>
                <w:bCs/>
                <w:lang w:val="en-US"/>
              </w:rPr>
              <w:t>Revolving Credit Facility</w:t>
            </w:r>
            <w:r>
              <w:rPr>
                <w:bCs/>
                <w:lang w:val="en-US"/>
              </w:rPr>
              <w:t xml:space="preserve"> within two months from the date of the </w:t>
            </w:r>
            <w:r w:rsidRPr="00F73DC6">
              <w:rPr>
                <w:bCs/>
                <w:lang w:val="en-US"/>
              </w:rPr>
              <w:t>Revolving Credit Facility</w:t>
            </w:r>
            <w:r>
              <w:rPr>
                <w:bCs/>
                <w:lang w:val="en-US"/>
              </w:rPr>
              <w:t xml:space="preserve">. </w:t>
            </w:r>
          </w:p>
          <w:p w:rsidR="00200C9E" w:rsidRPr="00200C9E" w:rsidRDefault="00200C9E" w:rsidP="00200C9E">
            <w:pPr>
              <w:pStyle w:val="BodyText"/>
              <w:spacing w:before="120" w:after="120"/>
              <w:rPr>
                <w:lang w:val="en-US"/>
              </w:rPr>
            </w:pPr>
            <w:r w:rsidRPr="00200C9E">
              <w:rPr>
                <w:lang w:val="en-US"/>
              </w:rPr>
              <w:t>The following security interests shall be established by Govora</w:t>
            </w:r>
            <w:r w:rsidR="00F73DC6">
              <w:rPr>
                <w:lang w:val="en-US"/>
              </w:rPr>
              <w:t xml:space="preserve"> </w:t>
            </w:r>
            <w:r w:rsidRPr="00200C9E">
              <w:rPr>
                <w:lang w:val="en-US"/>
              </w:rPr>
              <w:t xml:space="preserve">in </w:t>
            </w:r>
            <w:proofErr w:type="spellStart"/>
            <w:r w:rsidRPr="00200C9E">
              <w:rPr>
                <w:lang w:val="en-US"/>
              </w:rPr>
              <w:t>favour</w:t>
            </w:r>
            <w:proofErr w:type="spellEnd"/>
            <w:r w:rsidRPr="00200C9E">
              <w:rPr>
                <w:lang w:val="en-US"/>
              </w:rPr>
              <w:t xml:space="preserve"> of the Lenders:</w:t>
            </w:r>
          </w:p>
          <w:p w:rsidR="00200C9E" w:rsidRPr="00F73DC6" w:rsidRDefault="00200C9E" w:rsidP="00200C9E">
            <w:pPr>
              <w:pStyle w:val="BodyText"/>
              <w:numPr>
                <w:ilvl w:val="0"/>
                <w:numId w:val="32"/>
              </w:numPr>
              <w:spacing w:before="120"/>
              <w:rPr>
                <w:lang w:val="en-US"/>
              </w:rPr>
            </w:pPr>
            <w:r w:rsidRPr="00F73DC6">
              <w:rPr>
                <w:lang w:val="en-US"/>
              </w:rPr>
              <w:t>a guarantee; and</w:t>
            </w:r>
          </w:p>
          <w:p w:rsidR="00200C9E" w:rsidRPr="00380EB0" w:rsidRDefault="00200C9E" w:rsidP="00F73DC6">
            <w:pPr>
              <w:pStyle w:val="BodyText"/>
              <w:numPr>
                <w:ilvl w:val="0"/>
                <w:numId w:val="32"/>
              </w:numPr>
              <w:spacing w:before="120"/>
              <w:rPr>
                <w:lang w:val="en-US"/>
              </w:rPr>
            </w:pPr>
            <w:proofErr w:type="gramStart"/>
            <w:r w:rsidRPr="00E34721">
              <w:rPr>
                <w:lang w:val="en-US"/>
              </w:rPr>
              <w:t>a</w:t>
            </w:r>
            <w:proofErr w:type="gramEnd"/>
            <w:r w:rsidRPr="00E34721">
              <w:rPr>
                <w:lang w:val="en-US"/>
              </w:rPr>
              <w:t xml:space="preserve"> voluntary </w:t>
            </w:r>
            <w:r w:rsidRPr="00200C9E">
              <w:rPr>
                <w:lang w:val="en-US"/>
              </w:rPr>
              <w:t>submission</w:t>
            </w:r>
            <w:r w:rsidRPr="00E34721">
              <w:rPr>
                <w:lang w:val="en-US"/>
              </w:rPr>
              <w:t xml:space="preserve"> to enforcement.</w:t>
            </w:r>
          </w:p>
        </w:tc>
      </w:tr>
    </w:tbl>
    <w:p w:rsidR="00482084" w:rsidRPr="00C06012" w:rsidRDefault="00482084">
      <w:pPr>
        <w:pStyle w:val="BodyText"/>
        <w:rPr>
          <w:lang w:val="en-US"/>
        </w:rPr>
      </w:pPr>
    </w:p>
    <w:p w:rsidR="00482084" w:rsidRPr="00BF15C1" w:rsidRDefault="00482084">
      <w:pPr>
        <w:pStyle w:val="BodyText"/>
        <w:rPr>
          <w:lang w:val="en-US"/>
        </w:rPr>
      </w:pPr>
    </w:p>
    <w:sectPr w:rsidR="00482084" w:rsidRPr="00BF15C1" w:rsidSect="00801A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1440" w:right="1440" w:bottom="1440" w:left="1440" w:header="72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  <wne:keymap wne:kcmPrimary="0636">
      <wne:acd wne:acdName="acd5"/>
    </wne:keymap>
    <wne:keymap wne:kcmPrimary="0637">
      <wne:acd wne:acdName="acd6"/>
    </wne:keymap>
    <wne:keymap wne:kcmPrimary="0638">
      <wne:acd wne:acdName="acd7"/>
    </wne:keymap>
    <wne:keymap wne:kcmPrimary="063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BCAHUAbABsAGUAdAAgAEwAMQA=" wne:acdName="acd0" wne:fciIndexBasedOn="0065"/>
    <wne:acd wne:argValue="AgBCAHUAbABsAGUAdAAgAEwAMgA=" wne:acdName="acd1" wne:fciIndexBasedOn="0065"/>
    <wne:acd wne:argValue="AgBCAHUAbABsAGUAdAAgAEwAMwA=" wne:acdName="acd2" wne:fciIndexBasedOn="0065"/>
    <wne:acd wne:argValue="AgBCAHUAbABsAGUAdAAgAEwANAA=" wne:acdName="acd3" wne:fciIndexBasedOn="0065"/>
    <wne:acd wne:argValue="AgBCAHUAbABsAGUAdAAgAEwANQA=" wne:acdName="acd4" wne:fciIndexBasedOn="0065"/>
    <wne:acd wne:argValue="AgBCAHUAbABsAGUAdAAgAEwANgA=" wne:acdName="acd5" wne:fciIndexBasedOn="0065"/>
    <wne:acd wne:argValue="AgBCAHUAbABsAGUAdAAgAEwANwA=" wne:acdName="acd6" wne:fciIndexBasedOn="0065"/>
    <wne:acd wne:argValue="AgBCAHUAbABsAGUAdAAgAEwAOAA=" wne:acdName="acd7" wne:fciIndexBasedOn="0065"/>
    <wne:acd wne:argValue="AgBCAHUAbABsAGUAdAAgAEwAOQA=" wne:acdName="acd8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C9E" w:rsidRDefault="00200C9E" w:rsidP="00EE7914">
      <w:r>
        <w:separator/>
      </w:r>
    </w:p>
  </w:endnote>
  <w:endnote w:type="continuationSeparator" w:id="0">
    <w:p w:rsidR="00200C9E" w:rsidRDefault="00200C9E" w:rsidP="00EE7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9E" w:rsidRDefault="00200C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000"/>
    </w:tblPr>
    <w:tblGrid>
      <w:gridCol w:w="4701"/>
      <w:gridCol w:w="4700"/>
      <w:gridCol w:w="4697"/>
    </w:tblGrid>
    <w:tr w:rsidR="00200C9E" w:rsidTr="00F6404A">
      <w:tc>
        <w:tcPr>
          <w:tcW w:w="1667" w:type="pct"/>
        </w:tcPr>
        <w:p w:rsidR="00200C9E" w:rsidRDefault="00200C9E" w:rsidP="00F6404A">
          <w:pPr>
            <w:pStyle w:val="Footer"/>
          </w:pPr>
          <w:r>
            <w:t>WARSAW-1-328255-v2</w:t>
          </w:r>
        </w:p>
      </w:tc>
      <w:tc>
        <w:tcPr>
          <w:tcW w:w="1667" w:type="pct"/>
        </w:tcPr>
        <w:p w:rsidR="00200C9E" w:rsidRPr="00F6404A" w:rsidRDefault="00200C9E" w:rsidP="00F6404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 xml:space="preserve">- </w:t>
          </w:r>
          <w:r w:rsidR="00D20879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MERGEFORMAT </w:instrText>
          </w:r>
          <w:r w:rsidR="00D20879">
            <w:rPr>
              <w:rStyle w:val="PageNumber"/>
            </w:rPr>
            <w:fldChar w:fldCharType="separate"/>
          </w:r>
          <w:r w:rsidR="004A45B9">
            <w:rPr>
              <w:rStyle w:val="PageNumber"/>
              <w:noProof/>
            </w:rPr>
            <w:t>3</w:t>
          </w:r>
          <w:r w:rsidR="00D20879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-</w:t>
          </w:r>
        </w:p>
      </w:tc>
      <w:tc>
        <w:tcPr>
          <w:tcW w:w="1667" w:type="pct"/>
        </w:tcPr>
        <w:p w:rsidR="00200C9E" w:rsidRDefault="00200C9E" w:rsidP="00F6404A">
          <w:pPr>
            <w:pStyle w:val="FooterRight"/>
          </w:pPr>
          <w:r>
            <w:t>60-40460315</w:t>
          </w:r>
        </w:p>
      </w:tc>
    </w:tr>
  </w:tbl>
  <w:p w:rsidR="00200C9E" w:rsidRPr="00801AA3" w:rsidRDefault="00200C9E" w:rsidP="00801A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000"/>
    </w:tblPr>
    <w:tblGrid>
      <w:gridCol w:w="4701"/>
      <w:gridCol w:w="4700"/>
      <w:gridCol w:w="4697"/>
    </w:tblGrid>
    <w:tr w:rsidR="00200C9E" w:rsidTr="00F6404A">
      <w:tc>
        <w:tcPr>
          <w:tcW w:w="1667" w:type="pct"/>
        </w:tcPr>
        <w:p w:rsidR="00200C9E" w:rsidRDefault="00200C9E" w:rsidP="00F6404A">
          <w:pPr>
            <w:pStyle w:val="Footer"/>
          </w:pPr>
          <w:r>
            <w:t>WARSAW-1-328255-v2</w:t>
          </w:r>
        </w:p>
      </w:tc>
      <w:tc>
        <w:tcPr>
          <w:tcW w:w="1667" w:type="pct"/>
        </w:tcPr>
        <w:p w:rsidR="00200C9E" w:rsidRPr="00F6404A" w:rsidRDefault="00200C9E" w:rsidP="00F6404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 xml:space="preserve">- </w:t>
          </w:r>
          <w:r w:rsidR="00D20879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MERGEFORMAT </w:instrText>
          </w:r>
          <w:r w:rsidR="00D20879">
            <w:rPr>
              <w:rStyle w:val="PageNumber"/>
            </w:rPr>
            <w:fldChar w:fldCharType="separate"/>
          </w:r>
          <w:r w:rsidR="004A45B9">
            <w:rPr>
              <w:rStyle w:val="PageNumber"/>
              <w:noProof/>
            </w:rPr>
            <w:t>1</w:t>
          </w:r>
          <w:r w:rsidR="00D20879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-</w:t>
          </w:r>
        </w:p>
      </w:tc>
      <w:tc>
        <w:tcPr>
          <w:tcW w:w="1667" w:type="pct"/>
        </w:tcPr>
        <w:p w:rsidR="00200C9E" w:rsidRDefault="00200C9E" w:rsidP="00F6404A">
          <w:pPr>
            <w:pStyle w:val="FooterRight"/>
          </w:pPr>
          <w:r>
            <w:t>60-40460315</w:t>
          </w:r>
        </w:p>
      </w:tc>
    </w:tr>
  </w:tbl>
  <w:p w:rsidR="00200C9E" w:rsidRPr="00FF592B" w:rsidRDefault="00200C9E" w:rsidP="00D769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C9E" w:rsidRDefault="00200C9E" w:rsidP="00EE7914">
      <w:r>
        <w:separator/>
      </w:r>
    </w:p>
  </w:footnote>
  <w:footnote w:type="continuationSeparator" w:id="0">
    <w:p w:rsidR="00200C9E" w:rsidRDefault="00200C9E" w:rsidP="00EE7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9E" w:rsidRDefault="00200C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9E" w:rsidRDefault="00200C9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9E" w:rsidRDefault="00200C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525506"/>
    <w:name w:val="List Number 5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56CAC5E"/>
    <w:name w:val="List Number 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95E8050"/>
    <w:name w:val="List Number 3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61E4F04"/>
    <w:name w:val="List Number 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9FDEAEFA"/>
    <w:name w:val="List Bullet 5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B6A094"/>
    <w:name w:val="List Bullet 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0048A4"/>
    <w:name w:val="List Bullet 3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6A1392"/>
    <w:name w:val="List Bullet 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2AA782"/>
    <w:name w:val="List Number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B458C4"/>
    <w:name w:val="List Bulle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F66F6"/>
    <w:multiLevelType w:val="hybridMultilevel"/>
    <w:tmpl w:val="896440F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405CBE"/>
    <w:multiLevelType w:val="multilevel"/>
    <w:tmpl w:val="58DC8476"/>
    <w:name w:val="ecc8c37a-b7c8-4209-b8c1-f06c55ca91e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0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0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0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0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2">
    <w:nsid w:val="116616B6"/>
    <w:multiLevelType w:val="hybridMultilevel"/>
    <w:tmpl w:val="896440F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D61101"/>
    <w:multiLevelType w:val="hybridMultilevel"/>
    <w:tmpl w:val="896440F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7D46206"/>
    <w:multiLevelType w:val="hybridMultilevel"/>
    <w:tmpl w:val="896440F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C7853FC"/>
    <w:multiLevelType w:val="hybridMultilevel"/>
    <w:tmpl w:val="53E0344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FF951A4"/>
    <w:multiLevelType w:val="hybridMultilevel"/>
    <w:tmpl w:val="6A524DA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344C6E"/>
    <w:multiLevelType w:val="multilevel"/>
    <w:tmpl w:val="C0E8313A"/>
    <w:name w:val="fb0da810-4fc6-45c1-b12a-ff0c30b3637f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0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8">
    <w:nsid w:val="23856EAB"/>
    <w:multiLevelType w:val="hybridMultilevel"/>
    <w:tmpl w:val="9F3C30EC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195CAD"/>
    <w:multiLevelType w:val="multilevel"/>
    <w:tmpl w:val="BB80C746"/>
    <w:name w:val="Bullets"/>
    <w:lvl w:ilvl="0">
      <w:start w:val="1"/>
      <w:numFmt w:val="bullet"/>
      <w:lvlRestart w:val="0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20">
    <w:nsid w:val="2EF22950"/>
    <w:multiLevelType w:val="multilevel"/>
    <w:tmpl w:val="C85631D6"/>
    <w:name w:val="1d9151de-8cef-49a3-9074-b889abf9dc44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0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1">
    <w:nsid w:val="305D2061"/>
    <w:multiLevelType w:val="hybridMultilevel"/>
    <w:tmpl w:val="26423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A300FB"/>
    <w:multiLevelType w:val="hybridMultilevel"/>
    <w:tmpl w:val="910C1DA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C1096A"/>
    <w:multiLevelType w:val="multilevel"/>
    <w:tmpl w:val="671C2ADA"/>
    <w:name w:val="Table"/>
    <w:lvl w:ilvl="0">
      <w:start w:val="1"/>
      <w:numFmt w:val="none"/>
      <w:lvlRestart w:val="0"/>
      <w:pStyle w:val="TableL1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pStyle w:val="Table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pStyle w:val="TableL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pStyle w:val="Table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able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pStyle w:val="TableL6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pStyle w:val="TableL7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TableL8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TableL9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4">
    <w:nsid w:val="3A231657"/>
    <w:multiLevelType w:val="hybridMultilevel"/>
    <w:tmpl w:val="910C1DA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39050A"/>
    <w:multiLevelType w:val="hybridMultilevel"/>
    <w:tmpl w:val="26423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08185C"/>
    <w:multiLevelType w:val="hybridMultilevel"/>
    <w:tmpl w:val="4B1601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EC3EDE"/>
    <w:multiLevelType w:val="multilevel"/>
    <w:tmpl w:val="2116A76E"/>
    <w:name w:val="171bedba-c3fd-447c-996f-4c21d8657961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0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8">
    <w:nsid w:val="4700045D"/>
    <w:multiLevelType w:val="hybridMultilevel"/>
    <w:tmpl w:val="26423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F610A"/>
    <w:multiLevelType w:val="hybridMultilevel"/>
    <w:tmpl w:val="0EB23FC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A0643F"/>
    <w:multiLevelType w:val="hybridMultilevel"/>
    <w:tmpl w:val="3C3673B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2D44D2"/>
    <w:multiLevelType w:val="multilevel"/>
    <w:tmpl w:val="E7343B2E"/>
    <w:name w:val="9d38a026-e163-48a7-b429-71a6393673db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0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2">
    <w:nsid w:val="69280123"/>
    <w:multiLevelType w:val="hybridMultilevel"/>
    <w:tmpl w:val="4CE8BD46"/>
    <w:lvl w:ilvl="0" w:tplc="B6BCDCC2">
      <w:start w:val="1"/>
      <w:numFmt w:val="low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4F0377"/>
    <w:multiLevelType w:val="multilevel"/>
    <w:tmpl w:val="665A1B4C"/>
    <w:name w:val="Standard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0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4">
    <w:nsid w:val="6C640D72"/>
    <w:multiLevelType w:val="hybridMultilevel"/>
    <w:tmpl w:val="896440F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2A0DF2"/>
    <w:multiLevelType w:val="hybridMultilevel"/>
    <w:tmpl w:val="896440F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666725"/>
    <w:multiLevelType w:val="multilevel"/>
    <w:tmpl w:val="53E04698"/>
    <w:name w:val="07569921-4158-4c9c-932a-2f90efaff01f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0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7">
    <w:nsid w:val="78C620BD"/>
    <w:multiLevelType w:val="hybridMultilevel"/>
    <w:tmpl w:val="896440F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BFA78BB"/>
    <w:multiLevelType w:val="multilevel"/>
    <w:tmpl w:val="48D68622"/>
    <w:name w:val="f33a5415-1397-4e5c-9bfe-5e29bd1585a7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33"/>
  </w:num>
  <w:num w:numId="13">
    <w:abstractNumId w:val="29"/>
  </w:num>
  <w:num w:numId="14">
    <w:abstractNumId w:val="10"/>
  </w:num>
  <w:num w:numId="15">
    <w:abstractNumId w:val="18"/>
  </w:num>
  <w:num w:numId="16">
    <w:abstractNumId w:val="23"/>
  </w:num>
  <w:num w:numId="17">
    <w:abstractNumId w:val="34"/>
  </w:num>
  <w:num w:numId="18">
    <w:abstractNumId w:val="12"/>
  </w:num>
  <w:num w:numId="19">
    <w:abstractNumId w:val="32"/>
  </w:num>
  <w:num w:numId="20">
    <w:abstractNumId w:val="14"/>
  </w:num>
  <w:num w:numId="21">
    <w:abstractNumId w:val="35"/>
  </w:num>
  <w:num w:numId="22">
    <w:abstractNumId w:val="15"/>
  </w:num>
  <w:num w:numId="23">
    <w:abstractNumId w:val="16"/>
  </w:num>
  <w:num w:numId="24">
    <w:abstractNumId w:val="26"/>
  </w:num>
  <w:num w:numId="25">
    <w:abstractNumId w:val="22"/>
  </w:num>
  <w:num w:numId="26">
    <w:abstractNumId w:val="13"/>
  </w:num>
  <w:num w:numId="27">
    <w:abstractNumId w:val="37"/>
  </w:num>
  <w:num w:numId="28">
    <w:abstractNumId w:val="30"/>
  </w:num>
  <w:num w:numId="29">
    <w:abstractNumId w:val="24"/>
  </w:num>
  <w:num w:numId="30">
    <w:abstractNumId w:val="25"/>
  </w:num>
  <w:num w:numId="31">
    <w:abstractNumId w:val="28"/>
  </w:num>
  <w:num w:numId="32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2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8014F5"/>
    <w:rsid w:val="000238E2"/>
    <w:rsid w:val="00025606"/>
    <w:rsid w:val="00025DCA"/>
    <w:rsid w:val="00026240"/>
    <w:rsid w:val="00026420"/>
    <w:rsid w:val="00027DF1"/>
    <w:rsid w:val="00044913"/>
    <w:rsid w:val="000467A2"/>
    <w:rsid w:val="000527B2"/>
    <w:rsid w:val="00056B72"/>
    <w:rsid w:val="00060680"/>
    <w:rsid w:val="00061384"/>
    <w:rsid w:val="00073D24"/>
    <w:rsid w:val="000757C6"/>
    <w:rsid w:val="000801EC"/>
    <w:rsid w:val="00080812"/>
    <w:rsid w:val="00090AF6"/>
    <w:rsid w:val="000A2763"/>
    <w:rsid w:val="000B1867"/>
    <w:rsid w:val="000C4A52"/>
    <w:rsid w:val="000C58A0"/>
    <w:rsid w:val="000D16A1"/>
    <w:rsid w:val="000E16F7"/>
    <w:rsid w:val="000F2B10"/>
    <w:rsid w:val="000F7E77"/>
    <w:rsid w:val="0010189A"/>
    <w:rsid w:val="00103231"/>
    <w:rsid w:val="001039B0"/>
    <w:rsid w:val="00113257"/>
    <w:rsid w:val="00114542"/>
    <w:rsid w:val="001249E2"/>
    <w:rsid w:val="00144CF9"/>
    <w:rsid w:val="0014511B"/>
    <w:rsid w:val="001726CA"/>
    <w:rsid w:val="00173C5E"/>
    <w:rsid w:val="001910CE"/>
    <w:rsid w:val="001A5BE4"/>
    <w:rsid w:val="001A60AB"/>
    <w:rsid w:val="001A73D2"/>
    <w:rsid w:val="001C1261"/>
    <w:rsid w:val="001C7A16"/>
    <w:rsid w:val="001D78C1"/>
    <w:rsid w:val="001D79BD"/>
    <w:rsid w:val="001E2730"/>
    <w:rsid w:val="001E6689"/>
    <w:rsid w:val="001F12C0"/>
    <w:rsid w:val="001F2B35"/>
    <w:rsid w:val="001F2C61"/>
    <w:rsid w:val="0020061C"/>
    <w:rsid w:val="00200C9E"/>
    <w:rsid w:val="00205180"/>
    <w:rsid w:val="00207766"/>
    <w:rsid w:val="002101F0"/>
    <w:rsid w:val="00215CE1"/>
    <w:rsid w:val="00216B90"/>
    <w:rsid w:val="002178DE"/>
    <w:rsid w:val="00227FE1"/>
    <w:rsid w:val="00231A38"/>
    <w:rsid w:val="00233CF6"/>
    <w:rsid w:val="002434D7"/>
    <w:rsid w:val="00257273"/>
    <w:rsid w:val="00266010"/>
    <w:rsid w:val="0027157C"/>
    <w:rsid w:val="00274741"/>
    <w:rsid w:val="00275558"/>
    <w:rsid w:val="002768DD"/>
    <w:rsid w:val="00283F9B"/>
    <w:rsid w:val="00286C00"/>
    <w:rsid w:val="00290AC3"/>
    <w:rsid w:val="00296393"/>
    <w:rsid w:val="002A1CE6"/>
    <w:rsid w:val="002A3687"/>
    <w:rsid w:val="002A5B18"/>
    <w:rsid w:val="002A66C0"/>
    <w:rsid w:val="002A6AE9"/>
    <w:rsid w:val="002B016D"/>
    <w:rsid w:val="002B2B30"/>
    <w:rsid w:val="002C3601"/>
    <w:rsid w:val="002D1CC4"/>
    <w:rsid w:val="002D6344"/>
    <w:rsid w:val="002D753F"/>
    <w:rsid w:val="002D7C49"/>
    <w:rsid w:val="002E5FA3"/>
    <w:rsid w:val="002F0561"/>
    <w:rsid w:val="002F2531"/>
    <w:rsid w:val="002F40BD"/>
    <w:rsid w:val="00300529"/>
    <w:rsid w:val="0031187D"/>
    <w:rsid w:val="0031576E"/>
    <w:rsid w:val="00320DB5"/>
    <w:rsid w:val="00325AA4"/>
    <w:rsid w:val="00327D40"/>
    <w:rsid w:val="00336619"/>
    <w:rsid w:val="003420AE"/>
    <w:rsid w:val="0035502E"/>
    <w:rsid w:val="00357666"/>
    <w:rsid w:val="003644DC"/>
    <w:rsid w:val="00364F1B"/>
    <w:rsid w:val="00370A67"/>
    <w:rsid w:val="0038018C"/>
    <w:rsid w:val="00380EB0"/>
    <w:rsid w:val="00384935"/>
    <w:rsid w:val="00394B28"/>
    <w:rsid w:val="003A28CF"/>
    <w:rsid w:val="003A4C6A"/>
    <w:rsid w:val="003B707E"/>
    <w:rsid w:val="003D22C4"/>
    <w:rsid w:val="003D2A86"/>
    <w:rsid w:val="003D504A"/>
    <w:rsid w:val="003F7E8B"/>
    <w:rsid w:val="004272E8"/>
    <w:rsid w:val="0043361E"/>
    <w:rsid w:val="004337F2"/>
    <w:rsid w:val="004339AA"/>
    <w:rsid w:val="004433A4"/>
    <w:rsid w:val="0045006A"/>
    <w:rsid w:val="00461234"/>
    <w:rsid w:val="00461946"/>
    <w:rsid w:val="00461A1A"/>
    <w:rsid w:val="00464817"/>
    <w:rsid w:val="00473B5E"/>
    <w:rsid w:val="00482084"/>
    <w:rsid w:val="0048790F"/>
    <w:rsid w:val="00492364"/>
    <w:rsid w:val="004A0699"/>
    <w:rsid w:val="004A2D26"/>
    <w:rsid w:val="004A45B9"/>
    <w:rsid w:val="004A796A"/>
    <w:rsid w:val="004B178C"/>
    <w:rsid w:val="004C766A"/>
    <w:rsid w:val="004C7B3B"/>
    <w:rsid w:val="004E2CFA"/>
    <w:rsid w:val="004E7DC5"/>
    <w:rsid w:val="004F6C1B"/>
    <w:rsid w:val="00510A7E"/>
    <w:rsid w:val="00511FB2"/>
    <w:rsid w:val="00521842"/>
    <w:rsid w:val="0053035A"/>
    <w:rsid w:val="005345B9"/>
    <w:rsid w:val="0053507C"/>
    <w:rsid w:val="005359BF"/>
    <w:rsid w:val="00537555"/>
    <w:rsid w:val="00537F50"/>
    <w:rsid w:val="0054265C"/>
    <w:rsid w:val="005515E1"/>
    <w:rsid w:val="00556331"/>
    <w:rsid w:val="0056618C"/>
    <w:rsid w:val="005669B2"/>
    <w:rsid w:val="00574EDA"/>
    <w:rsid w:val="00580C5A"/>
    <w:rsid w:val="005846BC"/>
    <w:rsid w:val="00590437"/>
    <w:rsid w:val="00593D90"/>
    <w:rsid w:val="005969B4"/>
    <w:rsid w:val="005A0506"/>
    <w:rsid w:val="005A3B49"/>
    <w:rsid w:val="005A40FB"/>
    <w:rsid w:val="005B759C"/>
    <w:rsid w:val="005C3F01"/>
    <w:rsid w:val="005D6AF3"/>
    <w:rsid w:val="005E3681"/>
    <w:rsid w:val="005F04F2"/>
    <w:rsid w:val="005F3E5E"/>
    <w:rsid w:val="005F7E90"/>
    <w:rsid w:val="0060749A"/>
    <w:rsid w:val="00614AC9"/>
    <w:rsid w:val="006167B2"/>
    <w:rsid w:val="00623BBD"/>
    <w:rsid w:val="00627C43"/>
    <w:rsid w:val="00644647"/>
    <w:rsid w:val="00656F9E"/>
    <w:rsid w:val="00676A90"/>
    <w:rsid w:val="00681D12"/>
    <w:rsid w:val="00690C11"/>
    <w:rsid w:val="006A36F3"/>
    <w:rsid w:val="006A4966"/>
    <w:rsid w:val="006B23E8"/>
    <w:rsid w:val="006B4975"/>
    <w:rsid w:val="006C0F25"/>
    <w:rsid w:val="006D25FA"/>
    <w:rsid w:val="006D40D7"/>
    <w:rsid w:val="006D632B"/>
    <w:rsid w:val="006E68BE"/>
    <w:rsid w:val="006F51B8"/>
    <w:rsid w:val="006F5789"/>
    <w:rsid w:val="006F5833"/>
    <w:rsid w:val="006F5E5F"/>
    <w:rsid w:val="00714544"/>
    <w:rsid w:val="007148FB"/>
    <w:rsid w:val="00723F47"/>
    <w:rsid w:val="0072752A"/>
    <w:rsid w:val="00754DD5"/>
    <w:rsid w:val="00762837"/>
    <w:rsid w:val="007703C1"/>
    <w:rsid w:val="00781306"/>
    <w:rsid w:val="00787ADE"/>
    <w:rsid w:val="007A1CD4"/>
    <w:rsid w:val="007A27FC"/>
    <w:rsid w:val="007B0D55"/>
    <w:rsid w:val="007B1690"/>
    <w:rsid w:val="007C0956"/>
    <w:rsid w:val="007C6A66"/>
    <w:rsid w:val="007D61AE"/>
    <w:rsid w:val="007D6F4F"/>
    <w:rsid w:val="007E014A"/>
    <w:rsid w:val="007E31FD"/>
    <w:rsid w:val="007E4FCF"/>
    <w:rsid w:val="007E5320"/>
    <w:rsid w:val="007F6D54"/>
    <w:rsid w:val="008014F5"/>
    <w:rsid w:val="00801AA3"/>
    <w:rsid w:val="0080454A"/>
    <w:rsid w:val="00810B87"/>
    <w:rsid w:val="00814A62"/>
    <w:rsid w:val="00820DE8"/>
    <w:rsid w:val="00821DFD"/>
    <w:rsid w:val="00822634"/>
    <w:rsid w:val="0082481B"/>
    <w:rsid w:val="008305CF"/>
    <w:rsid w:val="00837CF5"/>
    <w:rsid w:val="00840019"/>
    <w:rsid w:val="00846391"/>
    <w:rsid w:val="00850721"/>
    <w:rsid w:val="00851DEA"/>
    <w:rsid w:val="00853767"/>
    <w:rsid w:val="00855015"/>
    <w:rsid w:val="00875592"/>
    <w:rsid w:val="0088650C"/>
    <w:rsid w:val="00891A8A"/>
    <w:rsid w:val="008A3642"/>
    <w:rsid w:val="008B1E60"/>
    <w:rsid w:val="008C2EF1"/>
    <w:rsid w:val="008C5C12"/>
    <w:rsid w:val="008C61D9"/>
    <w:rsid w:val="008D4BD3"/>
    <w:rsid w:val="008D64A5"/>
    <w:rsid w:val="008E681C"/>
    <w:rsid w:val="008F4D34"/>
    <w:rsid w:val="009203C7"/>
    <w:rsid w:val="0092224D"/>
    <w:rsid w:val="00923F42"/>
    <w:rsid w:val="00926FD4"/>
    <w:rsid w:val="009276AE"/>
    <w:rsid w:val="00936982"/>
    <w:rsid w:val="00957F96"/>
    <w:rsid w:val="009603C7"/>
    <w:rsid w:val="00974296"/>
    <w:rsid w:val="00977B14"/>
    <w:rsid w:val="00981ECC"/>
    <w:rsid w:val="00986BEE"/>
    <w:rsid w:val="009873EC"/>
    <w:rsid w:val="00993E9A"/>
    <w:rsid w:val="009A0BC0"/>
    <w:rsid w:val="009B0F95"/>
    <w:rsid w:val="009B329F"/>
    <w:rsid w:val="009C194B"/>
    <w:rsid w:val="009C4E7D"/>
    <w:rsid w:val="009D68E2"/>
    <w:rsid w:val="009E4C6A"/>
    <w:rsid w:val="009F7CE6"/>
    <w:rsid w:val="00A014C3"/>
    <w:rsid w:val="00A02660"/>
    <w:rsid w:val="00A04154"/>
    <w:rsid w:val="00A144B5"/>
    <w:rsid w:val="00A20E0C"/>
    <w:rsid w:val="00A25830"/>
    <w:rsid w:val="00A35516"/>
    <w:rsid w:val="00A438AF"/>
    <w:rsid w:val="00A4473C"/>
    <w:rsid w:val="00A51D96"/>
    <w:rsid w:val="00A538AF"/>
    <w:rsid w:val="00A62592"/>
    <w:rsid w:val="00A701CD"/>
    <w:rsid w:val="00A76B83"/>
    <w:rsid w:val="00A96476"/>
    <w:rsid w:val="00AA4CA3"/>
    <w:rsid w:val="00AB3A80"/>
    <w:rsid w:val="00AC3653"/>
    <w:rsid w:val="00AC5569"/>
    <w:rsid w:val="00AD27A3"/>
    <w:rsid w:val="00AE0632"/>
    <w:rsid w:val="00AF2C56"/>
    <w:rsid w:val="00AF73A5"/>
    <w:rsid w:val="00B00D34"/>
    <w:rsid w:val="00B15AF1"/>
    <w:rsid w:val="00B404D5"/>
    <w:rsid w:val="00B4089A"/>
    <w:rsid w:val="00B52EC1"/>
    <w:rsid w:val="00B5558C"/>
    <w:rsid w:val="00B61AD2"/>
    <w:rsid w:val="00B61C23"/>
    <w:rsid w:val="00B61F27"/>
    <w:rsid w:val="00B63213"/>
    <w:rsid w:val="00B7732D"/>
    <w:rsid w:val="00B77F9B"/>
    <w:rsid w:val="00B870DB"/>
    <w:rsid w:val="00BA0FD6"/>
    <w:rsid w:val="00BB0561"/>
    <w:rsid w:val="00BB32E7"/>
    <w:rsid w:val="00BC0F4F"/>
    <w:rsid w:val="00BC33E6"/>
    <w:rsid w:val="00BC5B77"/>
    <w:rsid w:val="00BC7E23"/>
    <w:rsid w:val="00BD04D9"/>
    <w:rsid w:val="00BD0FF0"/>
    <w:rsid w:val="00BE1172"/>
    <w:rsid w:val="00BE226A"/>
    <w:rsid w:val="00BE5BD7"/>
    <w:rsid w:val="00BF15C1"/>
    <w:rsid w:val="00BF5630"/>
    <w:rsid w:val="00C06012"/>
    <w:rsid w:val="00C148C4"/>
    <w:rsid w:val="00C157EF"/>
    <w:rsid w:val="00C26B69"/>
    <w:rsid w:val="00C43030"/>
    <w:rsid w:val="00C457BA"/>
    <w:rsid w:val="00C63A7F"/>
    <w:rsid w:val="00C66F18"/>
    <w:rsid w:val="00C73E8D"/>
    <w:rsid w:val="00C8038A"/>
    <w:rsid w:val="00C94268"/>
    <w:rsid w:val="00CA2DBF"/>
    <w:rsid w:val="00CA6E99"/>
    <w:rsid w:val="00CB14EE"/>
    <w:rsid w:val="00CB4B47"/>
    <w:rsid w:val="00CC23D3"/>
    <w:rsid w:val="00CC2E97"/>
    <w:rsid w:val="00CD09E2"/>
    <w:rsid w:val="00CD4CB8"/>
    <w:rsid w:val="00CE1CFC"/>
    <w:rsid w:val="00CE6DD3"/>
    <w:rsid w:val="00CE6FCC"/>
    <w:rsid w:val="00D14F4C"/>
    <w:rsid w:val="00D20879"/>
    <w:rsid w:val="00D208F3"/>
    <w:rsid w:val="00D250AD"/>
    <w:rsid w:val="00D270F7"/>
    <w:rsid w:val="00D4320C"/>
    <w:rsid w:val="00D43A04"/>
    <w:rsid w:val="00D47118"/>
    <w:rsid w:val="00D47785"/>
    <w:rsid w:val="00D50749"/>
    <w:rsid w:val="00D565A9"/>
    <w:rsid w:val="00D65658"/>
    <w:rsid w:val="00D74A58"/>
    <w:rsid w:val="00D7695C"/>
    <w:rsid w:val="00D8341D"/>
    <w:rsid w:val="00D83FC6"/>
    <w:rsid w:val="00D8736C"/>
    <w:rsid w:val="00D910C8"/>
    <w:rsid w:val="00D947C0"/>
    <w:rsid w:val="00D94955"/>
    <w:rsid w:val="00DA2299"/>
    <w:rsid w:val="00DA2B89"/>
    <w:rsid w:val="00DA53C0"/>
    <w:rsid w:val="00DA6BB0"/>
    <w:rsid w:val="00DD42A7"/>
    <w:rsid w:val="00DD5F7F"/>
    <w:rsid w:val="00DE2D22"/>
    <w:rsid w:val="00DE4496"/>
    <w:rsid w:val="00DF58D4"/>
    <w:rsid w:val="00DF5ACD"/>
    <w:rsid w:val="00DF7A81"/>
    <w:rsid w:val="00E0136C"/>
    <w:rsid w:val="00E069EF"/>
    <w:rsid w:val="00E23EC0"/>
    <w:rsid w:val="00E33A78"/>
    <w:rsid w:val="00E34721"/>
    <w:rsid w:val="00E67934"/>
    <w:rsid w:val="00E7070C"/>
    <w:rsid w:val="00E70973"/>
    <w:rsid w:val="00E76623"/>
    <w:rsid w:val="00E83914"/>
    <w:rsid w:val="00E86F5B"/>
    <w:rsid w:val="00E940DD"/>
    <w:rsid w:val="00EC5790"/>
    <w:rsid w:val="00ED31ED"/>
    <w:rsid w:val="00ED71B8"/>
    <w:rsid w:val="00EE140F"/>
    <w:rsid w:val="00EE3EB6"/>
    <w:rsid w:val="00EE42C2"/>
    <w:rsid w:val="00EE5E5F"/>
    <w:rsid w:val="00EE7914"/>
    <w:rsid w:val="00EF0C30"/>
    <w:rsid w:val="00EF19FD"/>
    <w:rsid w:val="00EF595D"/>
    <w:rsid w:val="00EF6A03"/>
    <w:rsid w:val="00F015DB"/>
    <w:rsid w:val="00F0369A"/>
    <w:rsid w:val="00F1218A"/>
    <w:rsid w:val="00F12EE5"/>
    <w:rsid w:val="00F2112F"/>
    <w:rsid w:val="00F47F97"/>
    <w:rsid w:val="00F54609"/>
    <w:rsid w:val="00F5491C"/>
    <w:rsid w:val="00F54BCC"/>
    <w:rsid w:val="00F56F44"/>
    <w:rsid w:val="00F6404A"/>
    <w:rsid w:val="00F64813"/>
    <w:rsid w:val="00F67BE0"/>
    <w:rsid w:val="00F736CE"/>
    <w:rsid w:val="00F73DC6"/>
    <w:rsid w:val="00F7409C"/>
    <w:rsid w:val="00F740D9"/>
    <w:rsid w:val="00F808D3"/>
    <w:rsid w:val="00F815FE"/>
    <w:rsid w:val="00F91067"/>
    <w:rsid w:val="00F91DA3"/>
    <w:rsid w:val="00FA1FEC"/>
    <w:rsid w:val="00FA2946"/>
    <w:rsid w:val="00FB074E"/>
    <w:rsid w:val="00FB4F9B"/>
    <w:rsid w:val="00FC00A6"/>
    <w:rsid w:val="00FC1949"/>
    <w:rsid w:val="00FC25F0"/>
    <w:rsid w:val="00FD78C4"/>
    <w:rsid w:val="00FE0663"/>
    <w:rsid w:val="00FE561C"/>
    <w:rsid w:val="00FF2F91"/>
    <w:rsid w:val="00FF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cliffordchance.com/CCTemplates.xs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Simplified Arabic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locked="1"/>
    <w:lsdException w:name="caption" w:locked="1" w:qFormat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First Indent" w:locked="1"/>
    <w:lsdException w:name="Body Text First Indent 2" w:locked="1"/>
    <w:lsdException w:name="Body Text 2" w:locked="1"/>
    <w:lsdException w:name="Body Tex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5558C"/>
    <w:pPr>
      <w:spacing w:after="240"/>
      <w:jc w:val="both"/>
    </w:pPr>
    <w:rPr>
      <w:rFonts w:cs="Times New Roman"/>
      <w:sz w:val="24"/>
      <w:szCs w:val="24"/>
      <w:lang w:val="en-GB" w:eastAsia="zh-CN" w:bidi="ar-AE"/>
    </w:rPr>
  </w:style>
  <w:style w:type="paragraph" w:styleId="Heading1">
    <w:name w:val="heading 1"/>
    <w:basedOn w:val="Normal"/>
    <w:next w:val="BodyText"/>
    <w:link w:val="Heading1Char"/>
    <w:qFormat/>
    <w:rsid w:val="00B5558C"/>
    <w:pPr>
      <w:outlineLvl w:val="0"/>
    </w:pPr>
    <w:rPr>
      <w:rFonts w:cs="Simplified Arabic"/>
      <w:lang w:val="pl-PL"/>
    </w:rPr>
  </w:style>
  <w:style w:type="paragraph" w:styleId="Heading2">
    <w:name w:val="heading 2"/>
    <w:basedOn w:val="Normal"/>
    <w:next w:val="BodyText"/>
    <w:link w:val="Heading2Char"/>
    <w:qFormat/>
    <w:rsid w:val="00B5558C"/>
    <w:pPr>
      <w:outlineLvl w:val="1"/>
    </w:pPr>
    <w:rPr>
      <w:rFonts w:cs="Simplified Arabic"/>
      <w:lang w:val="pl-PL"/>
    </w:rPr>
  </w:style>
  <w:style w:type="paragraph" w:styleId="Heading3">
    <w:name w:val="heading 3"/>
    <w:basedOn w:val="Heading2"/>
    <w:next w:val="BodyText"/>
    <w:link w:val="Heading3Char"/>
    <w:qFormat/>
    <w:rsid w:val="000757C6"/>
    <w:pPr>
      <w:outlineLvl w:val="2"/>
    </w:pPr>
  </w:style>
  <w:style w:type="paragraph" w:styleId="Heading4">
    <w:name w:val="heading 4"/>
    <w:basedOn w:val="Normal"/>
    <w:next w:val="BodyText"/>
    <w:link w:val="Heading4Char"/>
    <w:qFormat/>
    <w:rsid w:val="000757C6"/>
    <w:pPr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0757C6"/>
    <w:pPr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0757C6"/>
    <w:pPr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0757C6"/>
    <w:pPr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0757C6"/>
    <w:pPr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0757C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558C"/>
    <w:pPr>
      <w:spacing w:after="0"/>
    </w:pPr>
    <w:rPr>
      <w:rFonts w:cs="Simplified Arabic"/>
      <w:lang w:bidi="he-IL"/>
    </w:rPr>
  </w:style>
  <w:style w:type="character" w:customStyle="1" w:styleId="HeaderChar">
    <w:name w:val="Header Char"/>
    <w:basedOn w:val="DefaultParagraphFont"/>
    <w:link w:val="Header"/>
    <w:locked/>
    <w:rsid w:val="00B5558C"/>
    <w:rPr>
      <w:rFonts w:cs="Times New Roman"/>
      <w:sz w:val="24"/>
      <w:szCs w:val="24"/>
      <w:lang w:val="en-GB" w:eastAsia="zh-CN" w:bidi="he-IL"/>
    </w:rPr>
  </w:style>
  <w:style w:type="paragraph" w:styleId="Footer">
    <w:name w:val="footer"/>
    <w:basedOn w:val="Normal"/>
    <w:link w:val="FooterChar"/>
    <w:rsid w:val="00B5558C"/>
    <w:pPr>
      <w:spacing w:after="0"/>
      <w:jc w:val="left"/>
    </w:pPr>
    <w:rPr>
      <w:sz w:val="16"/>
      <w:szCs w:val="16"/>
      <w:lang w:bidi="he-IL"/>
    </w:rPr>
  </w:style>
  <w:style w:type="character" w:customStyle="1" w:styleId="FooterChar">
    <w:name w:val="Footer Char"/>
    <w:basedOn w:val="DefaultParagraphFont"/>
    <w:link w:val="Footer"/>
    <w:locked/>
    <w:rsid w:val="00B5558C"/>
    <w:rPr>
      <w:rFonts w:cs="Times New Roman"/>
      <w:sz w:val="16"/>
      <w:szCs w:val="16"/>
      <w:lang w:val="en-GB" w:eastAsia="zh-CN" w:bidi="he-IL"/>
    </w:rPr>
  </w:style>
  <w:style w:type="paragraph" w:styleId="BodyText">
    <w:name w:val="Body Text"/>
    <w:basedOn w:val="Normal"/>
    <w:link w:val="BodyTextChar"/>
    <w:rsid w:val="00B5558C"/>
    <w:rPr>
      <w:rFonts w:cs="Simplified Arabic"/>
      <w:lang w:val="pl-PL" w:eastAsia="en-GB"/>
    </w:rPr>
  </w:style>
  <w:style w:type="character" w:customStyle="1" w:styleId="BodyTextChar">
    <w:name w:val="Body Text Char"/>
    <w:basedOn w:val="DefaultParagraphFont"/>
    <w:link w:val="BodyText"/>
    <w:locked/>
    <w:rsid w:val="00B5558C"/>
    <w:rPr>
      <w:rFonts w:cs="Times New Roman"/>
      <w:sz w:val="24"/>
      <w:szCs w:val="24"/>
      <w:lang w:eastAsia="en-GB" w:bidi="ar-AE"/>
    </w:rPr>
  </w:style>
  <w:style w:type="paragraph" w:customStyle="1" w:styleId="BodyText1">
    <w:name w:val="Body Text 1"/>
    <w:basedOn w:val="Normal"/>
    <w:rsid w:val="00B5558C"/>
    <w:pPr>
      <w:ind w:left="720"/>
    </w:pPr>
    <w:rPr>
      <w:lang w:eastAsia="en-GB"/>
    </w:rPr>
  </w:style>
  <w:style w:type="paragraph" w:styleId="BodyText2">
    <w:name w:val="Body Text 2"/>
    <w:basedOn w:val="Normal"/>
    <w:link w:val="BodyText2Char"/>
    <w:rsid w:val="00B5558C"/>
    <w:pPr>
      <w:ind w:left="1440"/>
    </w:pPr>
    <w:rPr>
      <w:rFonts w:cs="Simplified Arabic"/>
      <w:lang w:val="pl-PL" w:eastAsia="en-GB"/>
    </w:rPr>
  </w:style>
  <w:style w:type="character" w:customStyle="1" w:styleId="BodyText2Char">
    <w:name w:val="Body Text 2 Char"/>
    <w:basedOn w:val="DefaultParagraphFont"/>
    <w:link w:val="BodyText2"/>
    <w:locked/>
    <w:rsid w:val="00B5558C"/>
    <w:rPr>
      <w:rFonts w:cs="Times New Roman"/>
      <w:sz w:val="24"/>
      <w:szCs w:val="24"/>
      <w:lang w:eastAsia="en-GB" w:bidi="ar-AE"/>
    </w:rPr>
  </w:style>
  <w:style w:type="paragraph" w:styleId="BodyText3">
    <w:name w:val="Body Text 3"/>
    <w:basedOn w:val="Normal"/>
    <w:link w:val="BodyText3Char"/>
    <w:rsid w:val="00B5558C"/>
    <w:pPr>
      <w:ind w:left="2160"/>
    </w:pPr>
    <w:rPr>
      <w:rFonts w:cs="Simplified Arabic"/>
      <w:lang w:val="pl-PL" w:eastAsia="en-GB"/>
    </w:rPr>
  </w:style>
  <w:style w:type="character" w:customStyle="1" w:styleId="BodyText3Char">
    <w:name w:val="Body Text 3 Char"/>
    <w:basedOn w:val="DefaultParagraphFont"/>
    <w:link w:val="BodyText3"/>
    <w:locked/>
    <w:rsid w:val="00B5558C"/>
    <w:rPr>
      <w:rFonts w:cs="Times New Roman"/>
      <w:sz w:val="24"/>
      <w:szCs w:val="24"/>
      <w:lang w:eastAsia="en-GB" w:bidi="ar-AE"/>
    </w:rPr>
  </w:style>
  <w:style w:type="paragraph" w:customStyle="1" w:styleId="BodyText4">
    <w:name w:val="Body Text 4"/>
    <w:basedOn w:val="Normal"/>
    <w:rsid w:val="005669B2"/>
    <w:pPr>
      <w:ind w:left="2880"/>
    </w:pPr>
    <w:rPr>
      <w:lang w:eastAsia="en-GB"/>
    </w:rPr>
  </w:style>
  <w:style w:type="paragraph" w:customStyle="1" w:styleId="BodyText5">
    <w:name w:val="Body Text 5"/>
    <w:basedOn w:val="Normal"/>
    <w:rsid w:val="005669B2"/>
    <w:pPr>
      <w:ind w:left="3600"/>
    </w:pPr>
    <w:rPr>
      <w:lang w:eastAsia="en-GB"/>
    </w:rPr>
  </w:style>
  <w:style w:type="paragraph" w:customStyle="1" w:styleId="BodyText6">
    <w:name w:val="Body Text 6"/>
    <w:basedOn w:val="Normal"/>
    <w:rsid w:val="005669B2"/>
    <w:pPr>
      <w:ind w:left="4320"/>
    </w:pPr>
    <w:rPr>
      <w:lang w:eastAsia="en-GB"/>
    </w:rPr>
  </w:style>
  <w:style w:type="paragraph" w:customStyle="1" w:styleId="BodyText7">
    <w:name w:val="Body Text 7"/>
    <w:basedOn w:val="Normal"/>
    <w:rsid w:val="005669B2"/>
    <w:pPr>
      <w:ind w:left="5041"/>
    </w:pPr>
    <w:rPr>
      <w:lang w:eastAsia="en-GB"/>
    </w:rPr>
  </w:style>
  <w:style w:type="paragraph" w:styleId="BodyTextFirstIndent">
    <w:name w:val="Body Text First Indent"/>
    <w:basedOn w:val="BodyText"/>
    <w:link w:val="BodyTextFirstIndentChar"/>
    <w:rsid w:val="00B5558C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locked/>
    <w:rsid w:val="00B5558C"/>
  </w:style>
  <w:style w:type="paragraph" w:styleId="BodyTextIndent">
    <w:name w:val="Body Text Indent"/>
    <w:basedOn w:val="Normal"/>
    <w:link w:val="BodyTextIndentChar"/>
    <w:semiHidden/>
    <w:rsid w:val="00025D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25DCA"/>
    <w:rPr>
      <w:rFonts w:cs="Times New Roman"/>
      <w:sz w:val="24"/>
      <w:szCs w:val="24"/>
      <w:lang w:bidi="ar-AE"/>
    </w:rPr>
  </w:style>
  <w:style w:type="paragraph" w:styleId="BodyTextFirstIndent2">
    <w:name w:val="Body Text First Indent 2"/>
    <w:basedOn w:val="BodyTextFirstIndent"/>
    <w:link w:val="BodyTextFirstIndent2Char"/>
    <w:rsid w:val="00B5558C"/>
    <w:pPr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locked/>
    <w:rsid w:val="00B5558C"/>
    <w:rPr>
      <w:lang w:eastAsia="en-GB"/>
    </w:rPr>
  </w:style>
  <w:style w:type="character" w:styleId="CommentReference">
    <w:name w:val="annotation reference"/>
    <w:basedOn w:val="DefaultParagraphFont"/>
    <w:semiHidden/>
    <w:rsid w:val="000757C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CommentText">
    <w:name w:val="annotation text"/>
    <w:basedOn w:val="Normal"/>
    <w:link w:val="CommentTextChar"/>
    <w:semiHidden/>
    <w:rsid w:val="000757C6"/>
    <w:pPr>
      <w:spacing w:after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1A5BE4"/>
    <w:rPr>
      <w:rFonts w:cs="Times New Roman"/>
      <w:lang w:bidi="ar-AE"/>
    </w:rPr>
  </w:style>
  <w:style w:type="character" w:styleId="Emphasis">
    <w:name w:val="Emphasis"/>
    <w:basedOn w:val="DefaultParagraphFont"/>
    <w:qFormat/>
    <w:rsid w:val="00B5558C"/>
    <w:rPr>
      <w:i/>
    </w:rPr>
  </w:style>
  <w:style w:type="character" w:styleId="EndnoteReference">
    <w:name w:val="endnote reference"/>
    <w:basedOn w:val="DefaultParagraphFont"/>
    <w:rsid w:val="00B5558C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paragraph" w:styleId="EndnoteText">
    <w:name w:val="endnote text"/>
    <w:basedOn w:val="Normal"/>
    <w:next w:val="Normal"/>
    <w:link w:val="EndnoteTextChar"/>
    <w:rsid w:val="00B5558C"/>
    <w:pPr>
      <w:spacing w:after="120"/>
      <w:ind w:left="340" w:hanging="340"/>
    </w:pPr>
    <w:rPr>
      <w:rFonts w:cs="Simplified Arabic"/>
      <w:sz w:val="20"/>
      <w:szCs w:val="20"/>
      <w:lang w:val="pl-PL"/>
    </w:rPr>
  </w:style>
  <w:style w:type="character" w:customStyle="1" w:styleId="EndnoteTextChar">
    <w:name w:val="Endnote Text Char"/>
    <w:basedOn w:val="DefaultParagraphFont"/>
    <w:link w:val="EndnoteText"/>
    <w:locked/>
    <w:rsid w:val="00B5558C"/>
    <w:rPr>
      <w:rFonts w:cs="Times New Roman"/>
      <w:lang w:bidi="ar-AE"/>
    </w:rPr>
  </w:style>
  <w:style w:type="paragraph" w:customStyle="1" w:styleId="FooterRight">
    <w:name w:val="Footer Right"/>
    <w:basedOn w:val="Footer"/>
    <w:rsid w:val="000757C6"/>
    <w:pPr>
      <w:jc w:val="right"/>
    </w:pPr>
  </w:style>
  <w:style w:type="paragraph" w:styleId="FootnoteText">
    <w:name w:val="footnote text"/>
    <w:basedOn w:val="Normal"/>
    <w:next w:val="Normal"/>
    <w:link w:val="FootnoteTextChar"/>
    <w:rsid w:val="00B5558C"/>
    <w:pPr>
      <w:spacing w:after="120"/>
      <w:ind w:left="340" w:hanging="340"/>
    </w:pPr>
    <w:rPr>
      <w:rFonts w:cs="Simplified Arabic"/>
      <w:sz w:val="20"/>
      <w:szCs w:val="20"/>
      <w:lang w:val="pl-PL"/>
    </w:rPr>
  </w:style>
  <w:style w:type="character" w:customStyle="1" w:styleId="FootnoteTextChar">
    <w:name w:val="Footnote Text Char"/>
    <w:basedOn w:val="DefaultParagraphFont"/>
    <w:link w:val="FootnoteText"/>
    <w:locked/>
    <w:rsid w:val="00B5558C"/>
    <w:rPr>
      <w:rFonts w:cs="Times New Roman"/>
      <w:lang w:bidi="ar-AE"/>
    </w:rPr>
  </w:style>
  <w:style w:type="paragraph" w:customStyle="1" w:styleId="Footnote">
    <w:name w:val="Footnote"/>
    <w:basedOn w:val="FootnoteText"/>
    <w:rsid w:val="000757C6"/>
    <w:pPr>
      <w:tabs>
        <w:tab w:val="left" w:pos="340"/>
      </w:tabs>
    </w:pPr>
  </w:style>
  <w:style w:type="character" w:styleId="FootnoteReference">
    <w:name w:val="footnote reference"/>
    <w:basedOn w:val="DefaultParagraphFont"/>
    <w:rsid w:val="000757C6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character" w:customStyle="1" w:styleId="Heading1Char">
    <w:name w:val="Heading 1 Char"/>
    <w:basedOn w:val="DefaultParagraphFont"/>
    <w:link w:val="Heading1"/>
    <w:locked/>
    <w:rsid w:val="00B5558C"/>
    <w:rPr>
      <w:rFonts w:cs="Times New Roman"/>
      <w:sz w:val="24"/>
      <w:szCs w:val="24"/>
      <w:lang w:bidi="ar-AE"/>
    </w:rPr>
  </w:style>
  <w:style w:type="character" w:customStyle="1" w:styleId="Heading2Char">
    <w:name w:val="Heading 2 Char"/>
    <w:basedOn w:val="DefaultParagraphFont"/>
    <w:link w:val="Heading2"/>
    <w:locked/>
    <w:rsid w:val="00B5558C"/>
    <w:rPr>
      <w:rFonts w:cs="Times New Roman"/>
      <w:sz w:val="24"/>
      <w:szCs w:val="24"/>
      <w:lang w:bidi="ar-AE"/>
    </w:rPr>
  </w:style>
  <w:style w:type="character" w:customStyle="1" w:styleId="Heading3Char">
    <w:name w:val="Heading 3 Char"/>
    <w:basedOn w:val="DefaultParagraphFont"/>
    <w:link w:val="Heading3"/>
    <w:locked/>
    <w:rsid w:val="0020061C"/>
    <w:rPr>
      <w:rFonts w:cs="Times New Roman"/>
      <w:sz w:val="24"/>
      <w:szCs w:val="24"/>
      <w:lang w:bidi="ar-AE"/>
    </w:rPr>
  </w:style>
  <w:style w:type="character" w:customStyle="1" w:styleId="Heading4Char">
    <w:name w:val="Heading 4 Char"/>
    <w:basedOn w:val="DefaultParagraphFont"/>
    <w:link w:val="Heading4"/>
    <w:locked/>
    <w:rsid w:val="0020061C"/>
    <w:rPr>
      <w:rFonts w:cs="Times New Roman"/>
      <w:sz w:val="24"/>
      <w:szCs w:val="24"/>
      <w:lang w:bidi="ar-AE"/>
    </w:rPr>
  </w:style>
  <w:style w:type="character" w:customStyle="1" w:styleId="Heading5Char">
    <w:name w:val="Heading 5 Char"/>
    <w:basedOn w:val="DefaultParagraphFont"/>
    <w:link w:val="Heading5"/>
    <w:locked/>
    <w:rsid w:val="0020061C"/>
    <w:rPr>
      <w:rFonts w:cs="Times New Roman"/>
      <w:sz w:val="24"/>
      <w:szCs w:val="24"/>
      <w:lang w:bidi="ar-AE"/>
    </w:rPr>
  </w:style>
  <w:style w:type="character" w:customStyle="1" w:styleId="Heading6Char">
    <w:name w:val="Heading 6 Char"/>
    <w:basedOn w:val="DefaultParagraphFont"/>
    <w:link w:val="Heading6"/>
    <w:locked/>
    <w:rsid w:val="0020061C"/>
    <w:rPr>
      <w:rFonts w:cs="Times New Roman"/>
      <w:sz w:val="24"/>
      <w:szCs w:val="24"/>
      <w:lang w:bidi="ar-AE"/>
    </w:rPr>
  </w:style>
  <w:style w:type="character" w:customStyle="1" w:styleId="Heading7Char">
    <w:name w:val="Heading 7 Char"/>
    <w:basedOn w:val="DefaultParagraphFont"/>
    <w:link w:val="Heading7"/>
    <w:locked/>
    <w:rsid w:val="0020061C"/>
    <w:rPr>
      <w:rFonts w:cs="Times New Roman"/>
      <w:sz w:val="24"/>
      <w:szCs w:val="24"/>
      <w:lang w:bidi="ar-AE"/>
    </w:rPr>
  </w:style>
  <w:style w:type="character" w:customStyle="1" w:styleId="Heading8Char">
    <w:name w:val="Heading 8 Char"/>
    <w:basedOn w:val="DefaultParagraphFont"/>
    <w:link w:val="Heading8"/>
    <w:locked/>
    <w:rsid w:val="0020061C"/>
    <w:rPr>
      <w:rFonts w:cs="Times New Roman"/>
      <w:sz w:val="24"/>
      <w:szCs w:val="24"/>
      <w:lang w:bidi="ar-AE"/>
    </w:rPr>
  </w:style>
  <w:style w:type="character" w:customStyle="1" w:styleId="Heading9Char">
    <w:name w:val="Heading 9 Char"/>
    <w:basedOn w:val="DefaultParagraphFont"/>
    <w:link w:val="Heading9"/>
    <w:locked/>
    <w:rsid w:val="0020061C"/>
    <w:rPr>
      <w:rFonts w:cs="Times New Roman"/>
      <w:sz w:val="24"/>
      <w:szCs w:val="24"/>
      <w:lang w:bidi="ar-AE"/>
    </w:rPr>
  </w:style>
  <w:style w:type="paragraph" w:styleId="Index1">
    <w:name w:val="index 1"/>
    <w:basedOn w:val="Normal"/>
    <w:next w:val="Normal"/>
    <w:autoRedefine/>
    <w:semiHidden/>
    <w:rsid w:val="000757C6"/>
    <w:pPr>
      <w:ind w:left="240" w:hanging="240"/>
    </w:pPr>
  </w:style>
  <w:style w:type="paragraph" w:styleId="IndexHeading">
    <w:name w:val="index heading"/>
    <w:basedOn w:val="Normal"/>
    <w:next w:val="Normal"/>
    <w:semiHidden/>
    <w:rsid w:val="000757C6"/>
    <w:rPr>
      <w:b/>
      <w:bCs/>
    </w:rPr>
  </w:style>
  <w:style w:type="paragraph" w:styleId="ListParagraph">
    <w:name w:val="List Paragraph"/>
    <w:basedOn w:val="Normal"/>
    <w:qFormat/>
    <w:rsid w:val="000757C6"/>
    <w:pPr>
      <w:ind w:left="720"/>
      <w:contextualSpacing/>
    </w:pPr>
  </w:style>
  <w:style w:type="paragraph" w:styleId="NoSpacing">
    <w:name w:val="No Spacing"/>
    <w:basedOn w:val="Normal"/>
    <w:qFormat/>
    <w:rsid w:val="00B5558C"/>
    <w:pPr>
      <w:spacing w:after="0"/>
    </w:pPr>
  </w:style>
  <w:style w:type="paragraph" w:customStyle="1" w:styleId="NormalBold">
    <w:name w:val="NormalBold"/>
    <w:basedOn w:val="Normal"/>
    <w:next w:val="Normal"/>
    <w:rsid w:val="00B5558C"/>
    <w:rPr>
      <w:b/>
      <w:bCs/>
    </w:rPr>
  </w:style>
  <w:style w:type="paragraph" w:customStyle="1" w:styleId="NormalBoldNS">
    <w:name w:val="NormalBoldNS"/>
    <w:basedOn w:val="Normal"/>
    <w:next w:val="Normal"/>
    <w:rsid w:val="00B5558C"/>
    <w:pPr>
      <w:spacing w:after="0"/>
      <w:jc w:val="left"/>
    </w:pPr>
    <w:rPr>
      <w:b/>
      <w:bCs/>
    </w:rPr>
  </w:style>
  <w:style w:type="paragraph" w:customStyle="1" w:styleId="NormalNS">
    <w:name w:val="NormalNS"/>
    <w:basedOn w:val="Normal"/>
    <w:rsid w:val="00B5558C"/>
    <w:pPr>
      <w:spacing w:after="0"/>
    </w:pPr>
  </w:style>
  <w:style w:type="paragraph" w:customStyle="1" w:styleId="NormalRight">
    <w:name w:val="NormalRight"/>
    <w:basedOn w:val="NormalNS"/>
    <w:rsid w:val="00B5558C"/>
    <w:pPr>
      <w:jc w:val="right"/>
    </w:pPr>
  </w:style>
  <w:style w:type="paragraph" w:customStyle="1" w:styleId="NoteContinuation">
    <w:name w:val="Note Continuation"/>
    <w:basedOn w:val="Normal"/>
    <w:rsid w:val="00B5558C"/>
    <w:pPr>
      <w:spacing w:after="120"/>
      <w:ind w:left="340"/>
    </w:pPr>
    <w:rPr>
      <w:sz w:val="20"/>
      <w:szCs w:val="20"/>
    </w:rPr>
  </w:style>
  <w:style w:type="character" w:styleId="PageNumber">
    <w:name w:val="page number"/>
    <w:basedOn w:val="DefaultParagraphFont"/>
    <w:rsid w:val="002D6344"/>
    <w:rPr>
      <w:rFonts w:ascii="Times New Roman" w:eastAsia="SimSun" w:hAnsi="Times New Roman" w:cs="Times New Roman"/>
      <w:sz w:val="24"/>
      <w:szCs w:val="24"/>
      <w:lang w:val="en-GB" w:bidi="ar-AE"/>
    </w:rPr>
  </w:style>
  <w:style w:type="character" w:styleId="Strong">
    <w:name w:val="Strong"/>
    <w:basedOn w:val="DefaultParagraphFont"/>
    <w:qFormat/>
    <w:rsid w:val="00B5558C"/>
    <w:rPr>
      <w:b/>
    </w:rPr>
  </w:style>
  <w:style w:type="paragraph" w:styleId="Subtitle">
    <w:name w:val="Subtitle"/>
    <w:basedOn w:val="Normal"/>
    <w:next w:val="BodyText"/>
    <w:link w:val="SubtitleChar"/>
    <w:qFormat/>
    <w:rsid w:val="00B5558C"/>
    <w:pPr>
      <w:numPr>
        <w:ilvl w:val="1"/>
      </w:numPr>
      <w:jc w:val="center"/>
    </w:pPr>
    <w:rPr>
      <w:rFonts w:cs="Simplified Arabic"/>
      <w:lang w:val="pl-PL"/>
    </w:rPr>
  </w:style>
  <w:style w:type="character" w:customStyle="1" w:styleId="SubtitleChar">
    <w:name w:val="Subtitle Char"/>
    <w:basedOn w:val="DefaultParagraphFont"/>
    <w:link w:val="Subtitle"/>
    <w:locked/>
    <w:rsid w:val="00B5558C"/>
    <w:rPr>
      <w:rFonts w:cs="Times New Roman"/>
      <w:sz w:val="24"/>
      <w:szCs w:val="24"/>
      <w:lang w:bidi="ar-AE"/>
    </w:rPr>
  </w:style>
  <w:style w:type="table" w:styleId="TableGrid">
    <w:name w:val="Table Grid"/>
    <w:basedOn w:val="TableNormal"/>
    <w:rsid w:val="000757C6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BodyText"/>
    <w:link w:val="TitleChar"/>
    <w:qFormat/>
    <w:rsid w:val="00B5558C"/>
    <w:pPr>
      <w:jc w:val="center"/>
    </w:pPr>
    <w:rPr>
      <w:rFonts w:cs="Simplified Arabic"/>
      <w:b/>
      <w:bCs/>
      <w:lang w:val="pl-PL"/>
    </w:rPr>
  </w:style>
  <w:style w:type="character" w:customStyle="1" w:styleId="TitleChar">
    <w:name w:val="Title Char"/>
    <w:basedOn w:val="DefaultParagraphFont"/>
    <w:link w:val="Title"/>
    <w:locked/>
    <w:rsid w:val="00B5558C"/>
    <w:rPr>
      <w:rFonts w:cs="Times New Roman"/>
      <w:b/>
      <w:bCs/>
      <w:sz w:val="24"/>
      <w:szCs w:val="24"/>
      <w:lang w:bidi="ar-AE"/>
    </w:rPr>
  </w:style>
  <w:style w:type="paragraph" w:styleId="TOCHeading">
    <w:name w:val="TOC Heading"/>
    <w:basedOn w:val="Normal"/>
    <w:next w:val="Normal"/>
    <w:qFormat/>
    <w:rsid w:val="00B5558C"/>
    <w:pPr>
      <w:jc w:val="center"/>
    </w:pPr>
    <w:rPr>
      <w:b/>
      <w:bCs/>
      <w:cap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757C6"/>
    <w:pPr>
      <w:spacing w:after="2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1A5BE4"/>
    <w:rPr>
      <w:b/>
      <w:bCs/>
    </w:rPr>
  </w:style>
  <w:style w:type="paragraph" w:customStyle="1" w:styleId="BGHStandard">
    <w:name w:val="BGH Standard"/>
    <w:basedOn w:val="Normal"/>
    <w:semiHidden/>
    <w:rsid w:val="000757C6"/>
    <w:pPr>
      <w:ind w:left="1985"/>
    </w:pPr>
    <w:rPr>
      <w:lang w:eastAsia="en-GB"/>
    </w:rPr>
  </w:style>
  <w:style w:type="paragraph" w:customStyle="1" w:styleId="NormalRight12">
    <w:name w:val="NormalRight12"/>
    <w:basedOn w:val="NormalRight"/>
    <w:rsid w:val="00B5558C"/>
    <w:pPr>
      <w:spacing w:after="240"/>
    </w:pPr>
  </w:style>
  <w:style w:type="paragraph" w:customStyle="1" w:styleId="SubTitle0">
    <w:name w:val="SubTitle0"/>
    <w:basedOn w:val="Subtitle"/>
    <w:rsid w:val="00B5558C"/>
    <w:pPr>
      <w:spacing w:after="0"/>
    </w:pPr>
    <w:rPr>
      <w:lang w:val="en-GB"/>
    </w:rPr>
  </w:style>
  <w:style w:type="paragraph" w:styleId="TOC1">
    <w:name w:val="toc 1"/>
    <w:basedOn w:val="Normal"/>
    <w:next w:val="BodyText"/>
    <w:rsid w:val="00FF592B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lang w:bidi="he-IL"/>
    </w:rPr>
  </w:style>
  <w:style w:type="paragraph" w:styleId="TOC2">
    <w:name w:val="toc 2"/>
    <w:basedOn w:val="Normal"/>
    <w:next w:val="BodyText"/>
    <w:rsid w:val="00FF592B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lang w:bidi="he-IL"/>
    </w:rPr>
  </w:style>
  <w:style w:type="paragraph" w:customStyle="1" w:styleId="OptionLabel">
    <w:name w:val="OptionLabel"/>
    <w:rsid w:val="0045006A"/>
    <w:rPr>
      <w:b/>
      <w:bCs/>
      <w:sz w:val="24"/>
      <w:szCs w:val="24"/>
      <w:lang w:eastAsia="zh-CN" w:bidi="ar-AE"/>
    </w:rPr>
  </w:style>
  <w:style w:type="paragraph" w:customStyle="1" w:styleId="NormalLeft">
    <w:name w:val="NormalLeft"/>
    <w:basedOn w:val="Normal"/>
    <w:next w:val="Normal"/>
    <w:rsid w:val="00B5558C"/>
    <w:pPr>
      <w:jc w:val="left"/>
    </w:pPr>
  </w:style>
  <w:style w:type="paragraph" w:styleId="BalloonText">
    <w:name w:val="Balloon Text"/>
    <w:basedOn w:val="Normal"/>
    <w:link w:val="BalloonTextChar"/>
    <w:semiHidden/>
    <w:rsid w:val="00AE06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AE0632"/>
    <w:rPr>
      <w:rFonts w:ascii="Tahoma" w:hAnsi="Tahoma" w:cs="Tahoma"/>
      <w:sz w:val="16"/>
      <w:szCs w:val="16"/>
      <w:lang w:bidi="ar-AE"/>
    </w:rPr>
  </w:style>
  <w:style w:type="paragraph" w:styleId="Bibliography">
    <w:name w:val="Bibliography"/>
    <w:basedOn w:val="Normal"/>
    <w:next w:val="Normal"/>
    <w:semiHidden/>
    <w:rsid w:val="00CE6FCC"/>
  </w:style>
  <w:style w:type="paragraph" w:styleId="BlockText">
    <w:name w:val="Block Text"/>
    <w:basedOn w:val="Normal"/>
    <w:semiHidden/>
    <w:rsid w:val="00CE6FCC"/>
    <w:pPr>
      <w:spacing w:after="120"/>
      <w:ind w:left="1440" w:right="1440"/>
    </w:pPr>
  </w:style>
  <w:style w:type="paragraph" w:styleId="BodyTextIndent2">
    <w:name w:val="Body Text Indent 2"/>
    <w:basedOn w:val="Normal"/>
    <w:link w:val="BodyTextIndent2Char"/>
    <w:semiHidden/>
    <w:rsid w:val="00CE6FCC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CE6FCC"/>
    <w:rPr>
      <w:rFonts w:cs="Times New Roman"/>
      <w:sz w:val="24"/>
      <w:szCs w:val="24"/>
      <w:lang w:bidi="ar-AE"/>
    </w:rPr>
  </w:style>
  <w:style w:type="paragraph" w:styleId="BodyTextIndent3">
    <w:name w:val="Body Text Indent 3"/>
    <w:basedOn w:val="Normal"/>
    <w:link w:val="BodyTextIndent3Char"/>
    <w:semiHidden/>
    <w:rsid w:val="00CE6FC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CE6FCC"/>
    <w:rPr>
      <w:rFonts w:cs="Times New Roman"/>
      <w:sz w:val="16"/>
      <w:szCs w:val="16"/>
      <w:lang w:bidi="ar-AE"/>
    </w:rPr>
  </w:style>
  <w:style w:type="paragraph" w:styleId="Caption">
    <w:name w:val="caption"/>
    <w:basedOn w:val="Normal"/>
    <w:next w:val="Normal"/>
    <w:qFormat/>
    <w:rsid w:val="00B5558C"/>
    <w:rPr>
      <w:b/>
      <w:bCs/>
      <w:sz w:val="20"/>
      <w:szCs w:val="20"/>
    </w:rPr>
  </w:style>
  <w:style w:type="paragraph" w:styleId="Closing">
    <w:name w:val="Closing"/>
    <w:basedOn w:val="Normal"/>
    <w:link w:val="ClosingChar"/>
    <w:semiHidden/>
    <w:rsid w:val="00CE6FC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locked/>
    <w:rsid w:val="00CE6FCC"/>
    <w:rPr>
      <w:rFonts w:cs="Times New Roman"/>
      <w:sz w:val="24"/>
      <w:szCs w:val="24"/>
      <w:lang w:bidi="ar-AE"/>
    </w:rPr>
  </w:style>
  <w:style w:type="table" w:customStyle="1" w:styleId="ColorfulGrid1">
    <w:name w:val="Colorful Grid1"/>
    <w:rsid w:val="00CE6FCC"/>
    <w:rPr>
      <w:color w:val="000000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customStyle="1" w:styleId="ColorfulGrid-Accent11">
    <w:name w:val="Colorful Grid - Accent 11"/>
    <w:rsid w:val="00CE6FCC"/>
    <w:rPr>
      <w:color w:val="000000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customStyle="1" w:styleId="ColorfulGrid-Accent21">
    <w:name w:val="Colorful Grid - Accent 21"/>
    <w:rsid w:val="00CE6FCC"/>
    <w:rPr>
      <w:color w:val="000000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</w:style>
  <w:style w:type="table" w:customStyle="1" w:styleId="ColorfulGrid-Accent31">
    <w:name w:val="Colorful Grid - Accent 31"/>
    <w:rsid w:val="00CE6FCC"/>
    <w:rPr>
      <w:color w:val="000000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</w:style>
  <w:style w:type="table" w:customStyle="1" w:styleId="ColorfulGrid-Accent41">
    <w:name w:val="Colorful Grid - Accent 41"/>
    <w:rsid w:val="00CE6FCC"/>
    <w:rPr>
      <w:color w:val="000000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</w:style>
  <w:style w:type="table" w:customStyle="1" w:styleId="ColorfulGrid-Accent51">
    <w:name w:val="Colorful Grid - Accent 51"/>
    <w:rsid w:val="00CE6FCC"/>
    <w:rPr>
      <w:color w:val="000000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</w:style>
  <w:style w:type="table" w:customStyle="1" w:styleId="ColorfulGrid-Accent61">
    <w:name w:val="Colorful Grid - Accent 61"/>
    <w:rsid w:val="00CE6FCC"/>
    <w:rPr>
      <w:color w:val="000000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  <w:style w:type="table" w:customStyle="1" w:styleId="ColorfulList1">
    <w:name w:val="Colorful List1"/>
    <w:rsid w:val="00CE6FCC"/>
    <w:rPr>
      <w:color w:val="00000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ColorfulList-Accent11">
    <w:name w:val="Colorful List - Accent 11"/>
    <w:rsid w:val="00CE6FCC"/>
    <w:rPr>
      <w:color w:val="00000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table" w:customStyle="1" w:styleId="ColorfulList-Accent21">
    <w:name w:val="Colorful List - Accent 21"/>
    <w:rsid w:val="00CE6FCC"/>
    <w:rPr>
      <w:color w:val="00000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ColorfulList-Accent31">
    <w:name w:val="Colorful List - Accent 31"/>
    <w:rsid w:val="00CE6FCC"/>
    <w:rPr>
      <w:color w:val="00000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</w:style>
  <w:style w:type="table" w:customStyle="1" w:styleId="ColorfulList-Accent41">
    <w:name w:val="Colorful List - Accent 41"/>
    <w:rsid w:val="00CE6FCC"/>
    <w:rPr>
      <w:color w:val="00000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</w:style>
  <w:style w:type="table" w:customStyle="1" w:styleId="ColorfulList-Accent51">
    <w:name w:val="Colorful List - Accent 51"/>
    <w:rsid w:val="00CE6FCC"/>
    <w:rPr>
      <w:color w:val="00000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customStyle="1" w:styleId="ColorfulList-Accent61">
    <w:name w:val="Colorful List - Accent 61"/>
    <w:rsid w:val="00CE6FCC"/>
    <w:rPr>
      <w:color w:val="00000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</w:style>
  <w:style w:type="table" w:customStyle="1" w:styleId="ColorfulShading1">
    <w:name w:val="Colorful Shading1"/>
    <w:rsid w:val="00CE6FCC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ColorfulShading-Accent11">
    <w:name w:val="Colorful Shading - Accent 11"/>
    <w:rsid w:val="00CE6FCC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table" w:customStyle="1" w:styleId="ColorfulShading-Accent21">
    <w:name w:val="Colorful Shading - Accent 21"/>
    <w:rsid w:val="00CE6FCC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ColorfulShading-Accent31">
    <w:name w:val="Colorful Shading - Accent 31"/>
    <w:rsid w:val="00CE6FCC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</w:style>
  <w:style w:type="table" w:customStyle="1" w:styleId="ColorfulShading-Accent41">
    <w:name w:val="Colorful Shading - Accent 41"/>
    <w:rsid w:val="00CE6FCC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</w:style>
  <w:style w:type="table" w:customStyle="1" w:styleId="ColorfulShading-Accent51">
    <w:name w:val="Colorful Shading - Accent 51"/>
    <w:rsid w:val="00CE6FCC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customStyle="1" w:styleId="ColorfulShading-Accent61">
    <w:name w:val="Colorful Shading - Accent 61"/>
    <w:rsid w:val="00CE6FCC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</w:style>
  <w:style w:type="table" w:customStyle="1" w:styleId="DarkList1">
    <w:name w:val="Dark List1"/>
    <w:rsid w:val="00CE6FCC"/>
    <w:rPr>
      <w:color w:val="FFFFFF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table" w:customStyle="1" w:styleId="DarkList-Accent11">
    <w:name w:val="Dark List - Accent 11"/>
    <w:rsid w:val="00CE6FCC"/>
    <w:rPr>
      <w:color w:val="FFFFFF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</w:style>
  <w:style w:type="table" w:customStyle="1" w:styleId="DarkList-Accent21">
    <w:name w:val="Dark List - Accent 21"/>
    <w:rsid w:val="00CE6FCC"/>
    <w:rPr>
      <w:color w:val="FFFFFF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</w:style>
  <w:style w:type="table" w:customStyle="1" w:styleId="DarkList-Accent31">
    <w:name w:val="Dark List - Accent 31"/>
    <w:rsid w:val="00CE6FCC"/>
    <w:rPr>
      <w:color w:val="FFFFFF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</w:style>
  <w:style w:type="table" w:customStyle="1" w:styleId="DarkList-Accent41">
    <w:name w:val="Dark List - Accent 41"/>
    <w:rsid w:val="00CE6FCC"/>
    <w:rPr>
      <w:color w:val="FFFFFF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</w:style>
  <w:style w:type="table" w:customStyle="1" w:styleId="DarkList-Accent51">
    <w:name w:val="Dark List - Accent 51"/>
    <w:rsid w:val="00CE6FCC"/>
    <w:rPr>
      <w:color w:val="FFFFFF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</w:style>
  <w:style w:type="table" w:customStyle="1" w:styleId="DarkList-Accent61">
    <w:name w:val="Dark List - Accent 61"/>
    <w:rsid w:val="00CE6FCC"/>
    <w:rPr>
      <w:color w:val="FFFFFF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</w:style>
  <w:style w:type="paragraph" w:styleId="Date">
    <w:name w:val="Date"/>
    <w:basedOn w:val="Normal"/>
    <w:next w:val="Normal"/>
    <w:link w:val="DateChar"/>
    <w:semiHidden/>
    <w:rsid w:val="00CE6FCC"/>
  </w:style>
  <w:style w:type="character" w:customStyle="1" w:styleId="DateChar">
    <w:name w:val="Date Char"/>
    <w:basedOn w:val="DefaultParagraphFont"/>
    <w:link w:val="Date"/>
    <w:semiHidden/>
    <w:locked/>
    <w:rsid w:val="00CE6FCC"/>
    <w:rPr>
      <w:rFonts w:cs="Times New Roman"/>
      <w:sz w:val="24"/>
      <w:szCs w:val="24"/>
      <w:lang w:bidi="ar-AE"/>
    </w:rPr>
  </w:style>
  <w:style w:type="paragraph" w:styleId="DocumentMap">
    <w:name w:val="Document Map"/>
    <w:basedOn w:val="Normal"/>
    <w:link w:val="DocumentMapChar"/>
    <w:semiHidden/>
    <w:rsid w:val="00CE6FC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CE6FCC"/>
    <w:rPr>
      <w:rFonts w:ascii="Tahoma" w:hAnsi="Tahoma" w:cs="Tahoma"/>
      <w:sz w:val="16"/>
      <w:szCs w:val="16"/>
      <w:lang w:bidi="ar-AE"/>
    </w:rPr>
  </w:style>
  <w:style w:type="paragraph" w:styleId="E-mailSignature">
    <w:name w:val="E-mail Signature"/>
    <w:basedOn w:val="Normal"/>
    <w:link w:val="E-mailSignatureChar"/>
    <w:semiHidden/>
    <w:rsid w:val="00CE6FCC"/>
  </w:style>
  <w:style w:type="character" w:customStyle="1" w:styleId="E-mailSignatureChar">
    <w:name w:val="E-mail Signature Char"/>
    <w:basedOn w:val="DefaultParagraphFont"/>
    <w:link w:val="E-mailSignature"/>
    <w:semiHidden/>
    <w:locked/>
    <w:rsid w:val="00CE6FCC"/>
    <w:rPr>
      <w:rFonts w:cs="Times New Roman"/>
      <w:sz w:val="24"/>
      <w:szCs w:val="24"/>
      <w:lang w:bidi="ar-AE"/>
    </w:rPr>
  </w:style>
  <w:style w:type="paragraph" w:styleId="EnvelopeAddress">
    <w:name w:val="envelope address"/>
    <w:basedOn w:val="Normal"/>
    <w:semiHidden/>
    <w:rsid w:val="00CE6FCC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semiHidden/>
    <w:rsid w:val="00CE6FCC"/>
    <w:rPr>
      <w:rFonts w:ascii="Cambria" w:hAnsi="Cambria"/>
      <w:sz w:val="20"/>
      <w:szCs w:val="20"/>
    </w:rPr>
  </w:style>
  <w:style w:type="paragraph" w:styleId="HTMLAddress">
    <w:name w:val="HTML Address"/>
    <w:basedOn w:val="Normal"/>
    <w:link w:val="HTMLAddressChar"/>
    <w:semiHidden/>
    <w:rsid w:val="00CE6FC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locked/>
    <w:rsid w:val="00CE6FCC"/>
    <w:rPr>
      <w:rFonts w:cs="Times New Roman"/>
      <w:i/>
      <w:iCs/>
      <w:sz w:val="24"/>
      <w:szCs w:val="24"/>
      <w:lang w:bidi="ar-AE"/>
    </w:rPr>
  </w:style>
  <w:style w:type="paragraph" w:styleId="HTMLPreformatted">
    <w:name w:val="HTML Preformatted"/>
    <w:basedOn w:val="Normal"/>
    <w:link w:val="HTMLPreformattedChar"/>
    <w:semiHidden/>
    <w:rsid w:val="00CE6FC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CE6FCC"/>
    <w:rPr>
      <w:rFonts w:ascii="Courier New" w:hAnsi="Courier New" w:cs="Courier New"/>
      <w:lang w:bidi="ar-AE"/>
    </w:rPr>
  </w:style>
  <w:style w:type="paragraph" w:styleId="Index2">
    <w:name w:val="index 2"/>
    <w:basedOn w:val="Normal"/>
    <w:next w:val="Normal"/>
    <w:autoRedefine/>
    <w:semiHidden/>
    <w:rsid w:val="00CE6FC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E6FC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E6FC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E6FC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E6FC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E6FC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E6FC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E6FCC"/>
    <w:pPr>
      <w:ind w:left="2160" w:hanging="240"/>
    </w:pPr>
  </w:style>
  <w:style w:type="paragraph" w:styleId="IntenseQuote">
    <w:name w:val="Intense Quote"/>
    <w:basedOn w:val="Normal"/>
    <w:next w:val="Normal"/>
    <w:link w:val="IntenseQuoteChar"/>
    <w:qFormat/>
    <w:rsid w:val="00B5558C"/>
    <w:pPr>
      <w:pBdr>
        <w:bottom w:val="single" w:sz="4" w:space="4" w:color="4F81BD"/>
      </w:pBdr>
      <w:spacing w:before="200" w:after="280"/>
      <w:ind w:left="936" w:right="936"/>
    </w:pPr>
    <w:rPr>
      <w:rFonts w:cs="Simplified Arabic"/>
      <w:b/>
      <w:bCs/>
      <w:i/>
      <w:iCs/>
      <w:color w:val="4F81BD"/>
      <w:lang w:val="pl-PL"/>
    </w:rPr>
  </w:style>
  <w:style w:type="character" w:customStyle="1" w:styleId="IntenseQuoteChar">
    <w:name w:val="Intense Quote Char"/>
    <w:basedOn w:val="DefaultParagraphFont"/>
    <w:link w:val="IntenseQuote"/>
    <w:locked/>
    <w:rsid w:val="00B5558C"/>
    <w:rPr>
      <w:rFonts w:cs="Times New Roman"/>
      <w:b/>
      <w:bCs/>
      <w:i/>
      <w:iCs/>
      <w:color w:val="4F81BD"/>
      <w:sz w:val="24"/>
      <w:szCs w:val="24"/>
      <w:lang w:bidi="ar-AE"/>
    </w:rPr>
  </w:style>
  <w:style w:type="table" w:customStyle="1" w:styleId="LightGrid1">
    <w:name w:val="Light Grid1"/>
    <w:rsid w:val="00CE6FCC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rsid w:val="00CE6FCC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1">
    <w:name w:val="Light Grid - Accent 21"/>
    <w:rsid w:val="00CE6FCC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">
    <w:name w:val="Light Grid - Accent 31"/>
    <w:rsid w:val="00CE6FCC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41">
    <w:name w:val="Light Grid - Accent 41"/>
    <w:rsid w:val="00CE6FCC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51">
    <w:name w:val="Light Grid - Accent 51"/>
    <w:rsid w:val="00CE6FCC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61">
    <w:name w:val="Light Grid - Accent 61"/>
    <w:rsid w:val="00CE6FCC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rsid w:val="00CE6FCC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rsid w:val="00CE6FCC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21">
    <w:name w:val="Light List - Accent 21"/>
    <w:rsid w:val="00CE6FCC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31">
    <w:name w:val="Light List - Accent 31"/>
    <w:rsid w:val="00CE6FCC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41">
    <w:name w:val="Light List - Accent 41"/>
    <w:rsid w:val="00CE6FCC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51">
    <w:name w:val="Light List - Accent 51"/>
    <w:rsid w:val="00CE6FCC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61">
    <w:name w:val="Light List - Accent 61"/>
    <w:rsid w:val="00CE6FCC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rsid w:val="00CE6FCC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rsid w:val="00CE6FCC"/>
    <w:rPr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21">
    <w:name w:val="Light Shading - Accent 21"/>
    <w:rsid w:val="00CE6FCC"/>
    <w:rPr>
      <w:color w:val="943634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31">
    <w:name w:val="Light Shading - Accent 31"/>
    <w:rsid w:val="00CE6FCC"/>
    <w:rPr>
      <w:color w:val="76923C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41">
    <w:name w:val="Light Shading - Accent 41"/>
    <w:rsid w:val="00CE6FCC"/>
    <w:rPr>
      <w:color w:val="5F497A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51">
    <w:name w:val="Light Shading - Accent 51"/>
    <w:rsid w:val="00CE6FCC"/>
    <w:rPr>
      <w:color w:val="31849B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61">
    <w:name w:val="Light Shading - Accent 61"/>
    <w:rsid w:val="00CE6FCC"/>
    <w:rPr>
      <w:color w:val="E36C0A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semiHidden/>
    <w:rsid w:val="00CE6FCC"/>
    <w:pPr>
      <w:ind w:left="360" w:hanging="360"/>
      <w:contextualSpacing/>
    </w:pPr>
  </w:style>
  <w:style w:type="paragraph" w:styleId="List2">
    <w:name w:val="List 2"/>
    <w:basedOn w:val="Normal"/>
    <w:semiHidden/>
    <w:rsid w:val="00CE6FCC"/>
    <w:pPr>
      <w:ind w:left="720" w:hanging="360"/>
      <w:contextualSpacing/>
    </w:pPr>
  </w:style>
  <w:style w:type="paragraph" w:styleId="List3">
    <w:name w:val="List 3"/>
    <w:basedOn w:val="Normal"/>
    <w:semiHidden/>
    <w:rsid w:val="00CE6FCC"/>
    <w:pPr>
      <w:ind w:left="1080" w:hanging="360"/>
      <w:contextualSpacing/>
    </w:pPr>
  </w:style>
  <w:style w:type="paragraph" w:styleId="List4">
    <w:name w:val="List 4"/>
    <w:basedOn w:val="Normal"/>
    <w:semiHidden/>
    <w:rsid w:val="00CE6FCC"/>
    <w:pPr>
      <w:ind w:left="1440" w:hanging="360"/>
      <w:contextualSpacing/>
    </w:pPr>
  </w:style>
  <w:style w:type="paragraph" w:styleId="List5">
    <w:name w:val="List 5"/>
    <w:basedOn w:val="Normal"/>
    <w:semiHidden/>
    <w:rsid w:val="00CE6FCC"/>
    <w:pPr>
      <w:ind w:left="1800" w:hanging="360"/>
      <w:contextualSpacing/>
    </w:pPr>
  </w:style>
  <w:style w:type="paragraph" w:styleId="ListBullet">
    <w:name w:val="List Bullet"/>
    <w:basedOn w:val="Normal"/>
    <w:semiHidden/>
    <w:rsid w:val="00CE6FC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CE6FC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CE6FC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CE6FC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CE6FC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CE6FC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CE6FC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CE6FC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CE6FC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CE6FC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CE6FC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CE6FC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CE6FC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CE6FC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CE6FCC"/>
    <w:pPr>
      <w:numPr>
        <w:numId w:val="10"/>
      </w:numPr>
      <w:contextualSpacing/>
    </w:pPr>
  </w:style>
  <w:style w:type="paragraph" w:styleId="MacroText">
    <w:name w:val="macro"/>
    <w:link w:val="MacroTextChar"/>
    <w:semiHidden/>
    <w:rsid w:val="00CE6F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eastAsia="zh-CN" w:bidi="ar-AE"/>
    </w:rPr>
  </w:style>
  <w:style w:type="character" w:customStyle="1" w:styleId="MacroTextChar">
    <w:name w:val="Macro Text Char"/>
    <w:basedOn w:val="DefaultParagraphFont"/>
    <w:link w:val="MacroText"/>
    <w:semiHidden/>
    <w:locked/>
    <w:rsid w:val="00CE6FCC"/>
    <w:rPr>
      <w:rFonts w:ascii="Courier New" w:hAnsi="Courier New" w:cs="Courier New"/>
      <w:lang w:val="pl-PL" w:eastAsia="zh-CN" w:bidi="ar-AE"/>
    </w:rPr>
  </w:style>
  <w:style w:type="table" w:customStyle="1" w:styleId="MediumGrid11">
    <w:name w:val="Medium Grid 11"/>
    <w:rsid w:val="00CE6FCC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Grid1-Accent11">
    <w:name w:val="Medium Grid 1 - Accent 11"/>
    <w:rsid w:val="00CE6FCC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MediumGrid1-Accent21">
    <w:name w:val="Medium Grid 1 - Accent 21"/>
    <w:rsid w:val="00CE6FCC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table" w:customStyle="1" w:styleId="MediumGrid1-Accent31">
    <w:name w:val="Medium Grid 1 - Accent 31"/>
    <w:rsid w:val="00CE6FCC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MediumGrid1-Accent41">
    <w:name w:val="Medium Grid 1 - Accent 41"/>
    <w:rsid w:val="00CE6FCC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MediumGrid1-Accent51">
    <w:name w:val="Medium Grid 1 - Accent 51"/>
    <w:rsid w:val="00CE6FCC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MediumGrid1-Accent61">
    <w:name w:val="Medium Grid 1 - Accent 61"/>
    <w:rsid w:val="00CE6FCC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MediumGrid21">
    <w:name w:val="Medium Grid 21"/>
    <w:rsid w:val="00CE6FCC"/>
    <w:rPr>
      <w:rFonts w:ascii="Cambria" w:hAnsi="Cambria" w:cs="Times New Roman"/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Grid2-Accent11">
    <w:name w:val="Medium Grid 2 - Accent 11"/>
    <w:rsid w:val="00CE6FCC"/>
    <w:rPr>
      <w:rFonts w:ascii="Cambria" w:hAnsi="Cambria" w:cs="Times New Roman"/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MediumGrid2-Accent21">
    <w:name w:val="Medium Grid 2 - Accent 21"/>
    <w:rsid w:val="00CE6FCC"/>
    <w:rPr>
      <w:rFonts w:ascii="Cambria" w:hAnsi="Cambria" w:cs="Times New Roman"/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table" w:customStyle="1" w:styleId="MediumGrid2-Accent31">
    <w:name w:val="Medium Grid 2 - Accent 31"/>
    <w:rsid w:val="00CE6FCC"/>
    <w:rPr>
      <w:rFonts w:ascii="Cambria" w:hAnsi="Cambria" w:cs="Times New Roman"/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MediumGrid2-Accent41">
    <w:name w:val="Medium Grid 2 - Accent 41"/>
    <w:rsid w:val="00CE6FCC"/>
    <w:rPr>
      <w:rFonts w:ascii="Cambria" w:hAnsi="Cambria" w:cs="Times New Roman"/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MediumGrid2-Accent51">
    <w:name w:val="Medium Grid 2 - Accent 51"/>
    <w:rsid w:val="00CE6FCC"/>
    <w:rPr>
      <w:rFonts w:ascii="Cambria" w:hAnsi="Cambria" w:cs="Times New Roman"/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MediumGrid2-Accent61">
    <w:name w:val="Medium Grid 2 - Accent 61"/>
    <w:rsid w:val="00CE6FCC"/>
    <w:rPr>
      <w:rFonts w:ascii="Cambria" w:hAnsi="Cambria" w:cs="Times New Roman"/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MediumGrid31">
    <w:name w:val="Medium Grid 31"/>
    <w:rsid w:val="00CE6FCC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Grid3-Accent11">
    <w:name w:val="Medium Grid 3 - Accent 11"/>
    <w:rsid w:val="00CE6FCC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MediumGrid3-Accent21">
    <w:name w:val="Medium Grid 3 - Accent 21"/>
    <w:rsid w:val="00CE6FCC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table" w:customStyle="1" w:styleId="MediumGrid3-Accent31">
    <w:name w:val="Medium Grid 3 - Accent 31"/>
    <w:rsid w:val="00CE6FCC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MediumGrid3-Accent41">
    <w:name w:val="Medium Grid 3 - Accent 41"/>
    <w:rsid w:val="00CE6FCC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MediumGrid3-Accent51">
    <w:name w:val="Medium Grid 3 - Accent 51"/>
    <w:rsid w:val="00CE6FCC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MediumGrid3-Accent61">
    <w:name w:val="Medium Grid 3 - Accent 61"/>
    <w:rsid w:val="00CE6FCC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MediumList11">
    <w:name w:val="Medium List 11"/>
    <w:rsid w:val="00CE6FCC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rsid w:val="00CE6FCC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21">
    <w:name w:val="Medium List 1 - Accent 21"/>
    <w:rsid w:val="00CE6FCC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31">
    <w:name w:val="Medium List 1 - Accent 31"/>
    <w:rsid w:val="00CE6FCC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41">
    <w:name w:val="Medium List 1 - Accent 41"/>
    <w:rsid w:val="00CE6FCC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51">
    <w:name w:val="Medium List 1 - Accent 51"/>
    <w:rsid w:val="00CE6FCC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61">
    <w:name w:val="Medium List 1 - Accent 61"/>
    <w:rsid w:val="00CE6FCC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1">
    <w:name w:val="Medium List 21"/>
    <w:rsid w:val="00CE6FCC"/>
    <w:rPr>
      <w:rFonts w:ascii="Cambria" w:hAnsi="Cambria" w:cs="Times New Roman"/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-Accent11">
    <w:name w:val="Medium List 2 - Accent 11"/>
    <w:rsid w:val="00CE6FCC"/>
    <w:rPr>
      <w:rFonts w:ascii="Cambria" w:hAnsi="Cambria" w:cs="Times New Roman"/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-Accent21">
    <w:name w:val="Medium List 2 - Accent 21"/>
    <w:rsid w:val="00CE6FCC"/>
    <w:rPr>
      <w:rFonts w:ascii="Cambria" w:hAnsi="Cambria" w:cs="Times New Roman"/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-Accent31">
    <w:name w:val="Medium List 2 - Accent 31"/>
    <w:rsid w:val="00CE6FCC"/>
    <w:rPr>
      <w:rFonts w:ascii="Cambria" w:hAnsi="Cambria" w:cs="Times New Roman"/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-Accent41">
    <w:name w:val="Medium List 2 - Accent 41"/>
    <w:rsid w:val="00CE6FCC"/>
    <w:rPr>
      <w:rFonts w:ascii="Cambria" w:hAnsi="Cambria" w:cs="Times New Roman"/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-Accent51">
    <w:name w:val="Medium List 2 - Accent 51"/>
    <w:rsid w:val="00CE6FCC"/>
    <w:rPr>
      <w:rFonts w:ascii="Cambria" w:hAnsi="Cambria" w:cs="Times New Roman"/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-Accent61">
    <w:name w:val="Medium List 2 - Accent 61"/>
    <w:rsid w:val="00CE6FCC"/>
    <w:rPr>
      <w:rFonts w:ascii="Cambria" w:hAnsi="Cambria" w:cs="Times New Roman"/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1">
    <w:name w:val="Medium Shading 11"/>
    <w:rsid w:val="00CE6FCC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rsid w:val="00CE6FCC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1">
    <w:name w:val="Medium Shading 1 - Accent 21"/>
    <w:rsid w:val="00CE6FCC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31">
    <w:name w:val="Medium Shading 1 - Accent 31"/>
    <w:rsid w:val="00CE6FCC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41">
    <w:name w:val="Medium Shading 1 - Accent 41"/>
    <w:rsid w:val="00CE6FCC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51">
    <w:name w:val="Medium Shading 1 - Accent 51"/>
    <w:rsid w:val="00CE6FCC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61">
    <w:name w:val="Medium Shading 1 - Accent 61"/>
    <w:rsid w:val="00CE6FCC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1">
    <w:name w:val="Medium Shading 21"/>
    <w:rsid w:val="00CE6FCC"/>
    <w:rPr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rsid w:val="00CE6FCC"/>
    <w:rPr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21">
    <w:name w:val="Medium Shading 2 - Accent 21"/>
    <w:rsid w:val="00CE6FCC"/>
    <w:rPr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31">
    <w:name w:val="Medium Shading 2 - Accent 31"/>
    <w:rsid w:val="00CE6FCC"/>
    <w:rPr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41">
    <w:name w:val="Medium Shading 2 - Accent 41"/>
    <w:rsid w:val="00CE6FCC"/>
    <w:rPr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51">
    <w:name w:val="Medium Shading 2 - Accent 51"/>
    <w:rsid w:val="00CE6FCC"/>
    <w:rPr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61">
    <w:name w:val="Medium Shading 2 - Accent 61"/>
    <w:rsid w:val="00CE6FCC"/>
    <w:rPr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Normal"/>
    <w:link w:val="MessageHeaderChar"/>
    <w:semiHidden/>
    <w:rsid w:val="00CE6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semiHidden/>
    <w:locked/>
    <w:rsid w:val="00CE6FCC"/>
    <w:rPr>
      <w:rFonts w:ascii="Cambria" w:eastAsia="SimSun" w:hAnsi="Cambria" w:cs="Times New Roman"/>
      <w:sz w:val="24"/>
      <w:szCs w:val="24"/>
      <w:shd w:val="pct20" w:color="auto" w:fill="auto"/>
      <w:lang w:bidi="ar-AE"/>
    </w:rPr>
  </w:style>
  <w:style w:type="paragraph" w:styleId="NormalWeb">
    <w:name w:val="Normal (Web)"/>
    <w:basedOn w:val="Normal"/>
    <w:semiHidden/>
    <w:rsid w:val="00CE6FCC"/>
  </w:style>
  <w:style w:type="paragraph" w:styleId="NormalIndent">
    <w:name w:val="Normal Indent"/>
    <w:basedOn w:val="Normal"/>
    <w:semiHidden/>
    <w:rsid w:val="00CE6FC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CE6FCC"/>
  </w:style>
  <w:style w:type="character" w:customStyle="1" w:styleId="NoteHeadingChar">
    <w:name w:val="Note Heading Char"/>
    <w:basedOn w:val="DefaultParagraphFont"/>
    <w:link w:val="NoteHeading"/>
    <w:semiHidden/>
    <w:locked/>
    <w:rsid w:val="00CE6FCC"/>
    <w:rPr>
      <w:rFonts w:cs="Times New Roman"/>
      <w:sz w:val="24"/>
      <w:szCs w:val="24"/>
      <w:lang w:bidi="ar-AE"/>
    </w:rPr>
  </w:style>
  <w:style w:type="paragraph" w:styleId="PlainText">
    <w:name w:val="Plain Text"/>
    <w:basedOn w:val="Normal"/>
    <w:link w:val="PlainTextChar"/>
    <w:semiHidden/>
    <w:rsid w:val="00CE6FC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locked/>
    <w:rsid w:val="00CE6FCC"/>
    <w:rPr>
      <w:rFonts w:ascii="Courier New" w:hAnsi="Courier New" w:cs="Courier New"/>
      <w:lang w:bidi="ar-AE"/>
    </w:rPr>
  </w:style>
  <w:style w:type="paragraph" w:styleId="Quote">
    <w:name w:val="Quote"/>
    <w:basedOn w:val="Normal"/>
    <w:next w:val="Normal"/>
    <w:link w:val="QuoteChar"/>
    <w:qFormat/>
    <w:rsid w:val="00B5558C"/>
    <w:rPr>
      <w:rFonts w:cs="Simplified Arabic"/>
      <w:i/>
      <w:iCs/>
      <w:color w:val="000000"/>
      <w:lang w:val="pl-PL"/>
    </w:rPr>
  </w:style>
  <w:style w:type="character" w:customStyle="1" w:styleId="QuoteChar">
    <w:name w:val="Quote Char"/>
    <w:basedOn w:val="DefaultParagraphFont"/>
    <w:link w:val="Quote"/>
    <w:semiHidden/>
    <w:locked/>
    <w:rsid w:val="00B5558C"/>
    <w:rPr>
      <w:rFonts w:cs="Times New Roman"/>
      <w:i/>
      <w:iCs/>
      <w:color w:val="000000"/>
      <w:sz w:val="24"/>
      <w:szCs w:val="24"/>
      <w:lang w:bidi="ar-AE"/>
    </w:rPr>
  </w:style>
  <w:style w:type="paragraph" w:styleId="Salutation">
    <w:name w:val="Salutation"/>
    <w:basedOn w:val="Normal"/>
    <w:next w:val="Normal"/>
    <w:link w:val="SalutationChar"/>
    <w:semiHidden/>
    <w:rsid w:val="00CE6FCC"/>
  </w:style>
  <w:style w:type="character" w:customStyle="1" w:styleId="SalutationChar">
    <w:name w:val="Salutation Char"/>
    <w:basedOn w:val="DefaultParagraphFont"/>
    <w:link w:val="Salutation"/>
    <w:semiHidden/>
    <w:locked/>
    <w:rsid w:val="00CE6FCC"/>
    <w:rPr>
      <w:rFonts w:cs="Times New Roman"/>
      <w:sz w:val="24"/>
      <w:szCs w:val="24"/>
      <w:lang w:bidi="ar-AE"/>
    </w:rPr>
  </w:style>
  <w:style w:type="paragraph" w:styleId="Signature">
    <w:name w:val="Signature"/>
    <w:basedOn w:val="Normal"/>
    <w:link w:val="SignatureChar"/>
    <w:semiHidden/>
    <w:rsid w:val="00CE6FC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locked/>
    <w:rsid w:val="00CE6FCC"/>
    <w:rPr>
      <w:rFonts w:cs="Times New Roman"/>
      <w:sz w:val="24"/>
      <w:szCs w:val="24"/>
      <w:lang w:bidi="ar-AE"/>
    </w:rPr>
  </w:style>
  <w:style w:type="table" w:styleId="Table3Deffects1">
    <w:name w:val="Table 3D effects 1"/>
    <w:basedOn w:val="TableNormal"/>
    <w:semiHidden/>
    <w:rsid w:val="00CE6FCC"/>
    <w:pPr>
      <w:spacing w:after="240"/>
      <w:jc w:val="both"/>
    </w:pPr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Mistral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Mistral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Mistral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Mistral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Mistral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Mistral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Mistral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Mistral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E6FCC"/>
    <w:pPr>
      <w:spacing w:after="240"/>
      <w:jc w:val="both"/>
    </w:pPr>
    <w:rPr>
      <w:lang w:val="en-US"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Mistr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Mistr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Mistr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Mistr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Mistr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E6FCC"/>
    <w:pPr>
      <w:spacing w:after="240"/>
      <w:jc w:val="both"/>
    </w:pPr>
    <w:rPr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str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Mistr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Mistr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Mistral"/>
        <w:color w:val="auto"/>
      </w:rPr>
      <w:tblPr/>
      <w:tcPr>
        <w:shd w:val="solid" w:color="C0C0C0" w:fill="FFFFFF"/>
      </w:tcPr>
    </w:tblStylePr>
    <w:tblStylePr w:type="band2Vert">
      <w:rPr>
        <w:rFonts w:cs="Mistral"/>
        <w:color w:val="auto"/>
      </w:rPr>
      <w:tblPr/>
      <w:tcPr>
        <w:shd w:val="pct50" w:color="C0C0C0" w:fill="FFFFFF"/>
      </w:tcPr>
    </w:tblStylePr>
    <w:tblStylePr w:type="band1Horz">
      <w:rPr>
        <w:rFonts w:cs="Mistr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Mistr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E6FCC"/>
    <w:pPr>
      <w:spacing w:after="240"/>
      <w:jc w:val="both"/>
    </w:pPr>
    <w:rPr>
      <w:lang w:val="en-US" w:eastAsia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str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Mistr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Mistr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Mistr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Mistr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E6FCC"/>
    <w:pPr>
      <w:spacing w:after="240"/>
      <w:jc w:val="both"/>
    </w:pPr>
    <w:rPr>
      <w:lang w:val="en-US" w:eastAsia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stral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Mistr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Mistral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Mistr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Mistral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Mistr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E6FCC"/>
    <w:pPr>
      <w:spacing w:after="240"/>
      <w:jc w:val="both"/>
    </w:pPr>
    <w:rPr>
      <w:color w:val="000080"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Mistr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Mistral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Mistral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E6FCC"/>
    <w:pPr>
      <w:spacing w:after="240"/>
      <w:jc w:val="both"/>
    </w:pPr>
    <w:rPr>
      <w:lang w:val="en-US" w:eastAsia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str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Mistral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Mistr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Mistr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Mistr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E6FCC"/>
    <w:pPr>
      <w:spacing w:after="240"/>
      <w:jc w:val="both"/>
    </w:pPr>
    <w:rPr>
      <w:color w:val="FFFFFF"/>
      <w:lang w:val="en-US" w:eastAsia="en-US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Mistr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Mistr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Mistral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Mistr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E6FCC"/>
    <w:pPr>
      <w:spacing w:after="240"/>
      <w:jc w:val="both"/>
    </w:pPr>
    <w:rPr>
      <w:lang w:val="en-US" w:eastAsia="en-U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Mistral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Mistr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Mistral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Mistr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E6FCC"/>
    <w:pPr>
      <w:spacing w:after="240"/>
      <w:jc w:val="both"/>
    </w:pPr>
    <w:rPr>
      <w:lang w:val="en-US" w:eastAsia="en-U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Mistr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Mistral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Mistr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E6FCC"/>
    <w:pPr>
      <w:spacing w:after="240"/>
      <w:jc w:val="both"/>
    </w:pPr>
    <w:rPr>
      <w:b/>
      <w:bCs/>
      <w:lang w:val="en-US" w:eastAsia="en-U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stral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Mistr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Mistr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Mistr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Mistral"/>
        <w:color w:val="auto"/>
      </w:rPr>
      <w:tblPr/>
      <w:tcPr>
        <w:shd w:val="pct25" w:color="000000" w:fill="FFFFFF"/>
      </w:tcPr>
    </w:tblStylePr>
    <w:tblStylePr w:type="band2Vert">
      <w:rPr>
        <w:rFonts w:cs="Mistral"/>
        <w:color w:val="auto"/>
      </w:rPr>
      <w:tblPr/>
      <w:tcPr>
        <w:shd w:val="pct25" w:color="FFFF00" w:fill="FFFFFF"/>
      </w:tcPr>
    </w:tblStylePr>
    <w:tblStylePr w:type="neCell">
      <w:rPr>
        <w:rFonts w:cs="Mistr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Mistr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E6FCC"/>
    <w:pPr>
      <w:spacing w:after="240"/>
      <w:jc w:val="both"/>
    </w:pPr>
    <w:rPr>
      <w:b/>
      <w:bCs/>
      <w:lang w:val="en-US"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str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Mistr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Mistral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Mistr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Mistral"/>
        <w:color w:val="auto"/>
      </w:rPr>
      <w:tblPr/>
      <w:tcPr>
        <w:shd w:val="pct30" w:color="000000" w:fill="FFFFFF"/>
      </w:tcPr>
    </w:tblStylePr>
    <w:tblStylePr w:type="band2Vert">
      <w:rPr>
        <w:rFonts w:cs="Mistral"/>
        <w:color w:val="auto"/>
      </w:rPr>
      <w:tblPr/>
      <w:tcPr>
        <w:shd w:val="pct25" w:color="00FF00" w:fill="FFFFFF"/>
      </w:tcPr>
    </w:tblStylePr>
    <w:tblStylePr w:type="neCell">
      <w:rPr>
        <w:rFonts w:cs="Mistr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Mistr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E6FCC"/>
    <w:pPr>
      <w:spacing w:after="240"/>
      <w:jc w:val="both"/>
    </w:pPr>
    <w:rPr>
      <w:b/>
      <w:bCs/>
      <w:lang w:val="en-US" w:eastAsia="en-U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str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Mistral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Mistr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Mistr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Mistral"/>
        <w:color w:val="auto"/>
      </w:rPr>
      <w:tblPr/>
      <w:tcPr>
        <w:shd w:val="solid" w:color="C0C0C0" w:fill="FFFFFF"/>
      </w:tcPr>
    </w:tblStylePr>
    <w:tblStylePr w:type="band2Vert">
      <w:rPr>
        <w:rFonts w:cs="Mistral"/>
        <w:color w:val="auto"/>
      </w:rPr>
      <w:tblPr/>
      <w:tcPr>
        <w:shd w:val="pct10" w:color="000000" w:fill="FFFFFF"/>
      </w:tcPr>
    </w:tblStylePr>
    <w:tblStylePr w:type="neCell">
      <w:rPr>
        <w:rFonts w:cs="Mistr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E6FCC"/>
    <w:pPr>
      <w:spacing w:after="240"/>
      <w:jc w:val="both"/>
    </w:pPr>
    <w:rPr>
      <w:lang w:val="en-US"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str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Mistr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Mistr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Mistral"/>
        <w:color w:val="auto"/>
      </w:rPr>
      <w:tblPr/>
      <w:tcPr>
        <w:shd w:val="pct50" w:color="008080" w:fill="FFFFFF"/>
      </w:tcPr>
    </w:tblStylePr>
    <w:tblStylePr w:type="band2Vert">
      <w:rPr>
        <w:rFonts w:cs="Mistral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E6FCC"/>
    <w:pPr>
      <w:spacing w:after="240"/>
      <w:jc w:val="both"/>
    </w:pPr>
    <w:rPr>
      <w:lang w:val="en-US" w:eastAsia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stral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Mistral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Mistr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Mistr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Mistral"/>
        <w:color w:val="auto"/>
      </w:rPr>
      <w:tblPr/>
      <w:tcPr>
        <w:shd w:val="solid" w:color="C0C0C0" w:fill="FFFFFF"/>
      </w:tcPr>
    </w:tblStylePr>
    <w:tblStylePr w:type="band2Vert">
      <w:rPr>
        <w:rFonts w:cs="Mistral"/>
        <w:color w:val="auto"/>
      </w:rPr>
    </w:tblStylePr>
  </w:style>
  <w:style w:type="table" w:styleId="TableContemporary">
    <w:name w:val="Table Contemporary"/>
    <w:basedOn w:val="TableNormal"/>
    <w:semiHidden/>
    <w:rsid w:val="00CE6FCC"/>
    <w:pPr>
      <w:spacing w:after="240"/>
      <w:jc w:val="both"/>
    </w:pPr>
    <w:rPr>
      <w:lang w:val="en-US" w:eastAsia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str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Mistr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Mistr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E6FCC"/>
    <w:pPr>
      <w:spacing w:after="240"/>
      <w:jc w:val="both"/>
    </w:pPr>
    <w:rPr>
      <w:lang w:val="en-US"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str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CE6FCC"/>
    <w:pPr>
      <w:spacing w:after="240"/>
      <w:jc w:val="both"/>
    </w:pPr>
    <w:rPr>
      <w:lang w:val="en-US"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Mistr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Mistr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E6FCC"/>
    <w:pPr>
      <w:spacing w:after="240"/>
      <w:jc w:val="both"/>
    </w:pPr>
    <w:rPr>
      <w:lang w:val="en-US" w:eastAsia="en-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str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Mistr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Mistr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Mistr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E6FCC"/>
    <w:pPr>
      <w:spacing w:after="240"/>
      <w:jc w:val="both"/>
    </w:pPr>
    <w:rPr>
      <w:lang w:val="en-US" w:eastAsia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str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Mistr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Mistr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E6FCC"/>
    <w:pPr>
      <w:spacing w:after="240"/>
      <w:jc w:val="both"/>
    </w:pPr>
    <w:rPr>
      <w:lang w:val="en-US" w:eastAsia="en-U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stral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Mistr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Mistr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E6FCC"/>
    <w:pPr>
      <w:spacing w:after="240"/>
      <w:jc w:val="both"/>
    </w:pPr>
    <w:rPr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str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Mistr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Mistr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Mistr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E6FCC"/>
    <w:pPr>
      <w:spacing w:after="240"/>
      <w:jc w:val="both"/>
    </w:pPr>
    <w:rPr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stral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Mistr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Mistr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Mistr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E6FCC"/>
    <w:pPr>
      <w:spacing w:after="240"/>
      <w:jc w:val="both"/>
    </w:pPr>
    <w:rPr>
      <w:b/>
      <w:bCs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stral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Mistral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Mistr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Mistr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Mistr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E6FCC"/>
    <w:pPr>
      <w:spacing w:after="240"/>
      <w:jc w:val="both"/>
    </w:pPr>
    <w:rPr>
      <w:lang w:val="en-US"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str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Mistr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Mistr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E6FCC"/>
    <w:pPr>
      <w:spacing w:after="240"/>
      <w:jc w:val="both"/>
    </w:pPr>
    <w:rPr>
      <w:lang w:val="en-US" w:eastAsia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str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Mistr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Mistr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Mistr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Mistr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E6FCC"/>
    <w:pPr>
      <w:spacing w:after="240"/>
      <w:jc w:val="both"/>
    </w:pPr>
    <w:rPr>
      <w:lang w:val="en-US" w:eastAsia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str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Mistr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Mistr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Mistr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Mistr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E6FCC"/>
    <w:pPr>
      <w:spacing w:after="240"/>
      <w:jc w:val="both"/>
    </w:pPr>
    <w:rPr>
      <w:lang w:val="en-US"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str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Mistr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Mistr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E6FCC"/>
    <w:pPr>
      <w:spacing w:after="240"/>
      <w:jc w:val="both"/>
    </w:pPr>
    <w:rPr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str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E6FCC"/>
    <w:pPr>
      <w:spacing w:after="240"/>
      <w:jc w:val="both"/>
    </w:pPr>
    <w:rPr>
      <w:lang w:val="en-US"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str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Mistr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E6FCC"/>
    <w:pPr>
      <w:spacing w:after="240"/>
      <w:jc w:val="both"/>
    </w:pPr>
    <w:rPr>
      <w:lang w:val="en-US" w:eastAsia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Mistr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Mistr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Mistr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E6FCC"/>
    <w:pPr>
      <w:spacing w:after="240"/>
      <w:jc w:val="both"/>
    </w:pPr>
    <w:rPr>
      <w:lang w:val="en-US" w:eastAsia="en-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str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Mistr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Mistr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Mistr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Mistr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Mistr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E6FCC"/>
    <w:pPr>
      <w:spacing w:after="240"/>
      <w:jc w:val="both"/>
    </w:pPr>
    <w:rPr>
      <w:lang w:val="en-US" w:eastAsia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str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Mistr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Mistr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Mistr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Mistr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Mistr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CE6FC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E6FCC"/>
  </w:style>
  <w:style w:type="table" w:styleId="TableProfessional">
    <w:name w:val="Table Professional"/>
    <w:basedOn w:val="TableNormal"/>
    <w:semiHidden/>
    <w:rsid w:val="00CE6FCC"/>
    <w:pPr>
      <w:spacing w:after="240"/>
      <w:jc w:val="both"/>
    </w:pPr>
    <w:rPr>
      <w:lang w:val="en-US"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str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E6FCC"/>
    <w:pPr>
      <w:spacing w:after="240"/>
      <w:jc w:val="both"/>
    </w:pPr>
    <w:rPr>
      <w:lang w:val="en-US"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str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Mistr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E6FCC"/>
    <w:pPr>
      <w:spacing w:after="240"/>
      <w:jc w:val="both"/>
    </w:pPr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str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Mistr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Mistr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Mistral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Mistral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Mistral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E6FCC"/>
    <w:pPr>
      <w:spacing w:after="240"/>
      <w:jc w:val="both"/>
    </w:pPr>
    <w:rPr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str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E6FCC"/>
    <w:pPr>
      <w:spacing w:after="240"/>
      <w:jc w:val="both"/>
    </w:pPr>
    <w:rPr>
      <w:lang w:val="en-US"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stral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Mistr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Mistr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Mistr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Mistr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Mistr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Mistr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E6FCC"/>
    <w:pPr>
      <w:spacing w:after="240"/>
      <w:jc w:val="both"/>
    </w:pPr>
    <w:rPr>
      <w:lang w:val="en-US" w:eastAsia="en-U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str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Mistr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Mistr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Mistr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Mistr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Mistr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E6FCC"/>
    <w:pPr>
      <w:spacing w:after="240"/>
      <w:jc w:val="both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CE6FCC"/>
    <w:pPr>
      <w:spacing w:after="240"/>
      <w:jc w:val="both"/>
    </w:pPr>
    <w:rPr>
      <w:lang w:val="en-US" w:eastAsia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Mistr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E6FCC"/>
    <w:pPr>
      <w:spacing w:after="240"/>
      <w:jc w:val="both"/>
    </w:pPr>
    <w:rPr>
      <w:lang w:val="en-US"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Mistr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E6FCC"/>
    <w:pPr>
      <w:spacing w:after="240"/>
      <w:jc w:val="both"/>
    </w:pPr>
    <w:rPr>
      <w:lang w:val="en-US" w:eastAsia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Mistr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CE6FCC"/>
    <w:pPr>
      <w:spacing w:before="120"/>
    </w:pPr>
    <w:rPr>
      <w:rFonts w:ascii="Cambria" w:hAnsi="Cambria"/>
      <w:b/>
      <w:bCs/>
    </w:rPr>
  </w:style>
  <w:style w:type="paragraph" w:styleId="TOC3">
    <w:name w:val="toc 3"/>
    <w:basedOn w:val="Normal"/>
    <w:next w:val="Normal"/>
    <w:autoRedefine/>
    <w:semiHidden/>
    <w:rsid w:val="00CE6FCC"/>
    <w:pPr>
      <w:ind w:left="480"/>
    </w:pPr>
  </w:style>
  <w:style w:type="paragraph" w:styleId="TOC4">
    <w:name w:val="toc 4"/>
    <w:basedOn w:val="Normal"/>
    <w:next w:val="Normal"/>
    <w:autoRedefine/>
    <w:semiHidden/>
    <w:rsid w:val="00CE6FCC"/>
    <w:pPr>
      <w:ind w:left="720"/>
    </w:pPr>
  </w:style>
  <w:style w:type="paragraph" w:styleId="TOC5">
    <w:name w:val="toc 5"/>
    <w:basedOn w:val="Normal"/>
    <w:next w:val="Normal"/>
    <w:autoRedefine/>
    <w:semiHidden/>
    <w:rsid w:val="00CE6FCC"/>
    <w:pPr>
      <w:ind w:left="960"/>
    </w:pPr>
  </w:style>
  <w:style w:type="paragraph" w:styleId="TOC6">
    <w:name w:val="toc 6"/>
    <w:basedOn w:val="Normal"/>
    <w:next w:val="Normal"/>
    <w:autoRedefine/>
    <w:semiHidden/>
    <w:rsid w:val="00CE6FCC"/>
    <w:pPr>
      <w:ind w:left="1200"/>
    </w:pPr>
  </w:style>
  <w:style w:type="paragraph" w:styleId="TOC7">
    <w:name w:val="toc 7"/>
    <w:basedOn w:val="Normal"/>
    <w:next w:val="Normal"/>
    <w:autoRedefine/>
    <w:semiHidden/>
    <w:rsid w:val="00CE6FCC"/>
    <w:pPr>
      <w:ind w:left="1440"/>
    </w:pPr>
  </w:style>
  <w:style w:type="paragraph" w:styleId="TOC8">
    <w:name w:val="toc 8"/>
    <w:basedOn w:val="Normal"/>
    <w:next w:val="Normal"/>
    <w:autoRedefine/>
    <w:semiHidden/>
    <w:rsid w:val="00CE6FCC"/>
    <w:pPr>
      <w:ind w:left="1680"/>
    </w:pPr>
  </w:style>
  <w:style w:type="paragraph" w:styleId="TOC9">
    <w:name w:val="toc 9"/>
    <w:basedOn w:val="Normal"/>
    <w:next w:val="Normal"/>
    <w:autoRedefine/>
    <w:semiHidden/>
    <w:rsid w:val="00CE6FCC"/>
    <w:pPr>
      <w:ind w:left="1920"/>
    </w:pPr>
  </w:style>
  <w:style w:type="paragraph" w:customStyle="1" w:styleId="StandardL9">
    <w:name w:val="Standard L9"/>
    <w:basedOn w:val="Normal"/>
    <w:next w:val="BodyText3"/>
    <w:link w:val="StandardL9Char"/>
    <w:rsid w:val="00FF592B"/>
    <w:pPr>
      <w:numPr>
        <w:ilvl w:val="8"/>
        <w:numId w:val="12"/>
      </w:numPr>
      <w:outlineLvl w:val="8"/>
    </w:pPr>
  </w:style>
  <w:style w:type="character" w:customStyle="1" w:styleId="StandardL9Char">
    <w:name w:val="Standard L9 Char"/>
    <w:basedOn w:val="DefaultParagraphFont"/>
    <w:link w:val="StandardL9"/>
    <w:locked/>
    <w:rsid w:val="00FF592B"/>
    <w:rPr>
      <w:rFonts w:eastAsia="SimSun"/>
      <w:sz w:val="24"/>
      <w:szCs w:val="24"/>
      <w:lang w:val="en-GB" w:eastAsia="zh-CN" w:bidi="ar-AE"/>
    </w:rPr>
  </w:style>
  <w:style w:type="paragraph" w:customStyle="1" w:styleId="StandardL8">
    <w:name w:val="Standard L8"/>
    <w:basedOn w:val="Normal"/>
    <w:next w:val="BodyText2"/>
    <w:link w:val="StandardL8Char"/>
    <w:rsid w:val="00FF592B"/>
    <w:pPr>
      <w:numPr>
        <w:ilvl w:val="7"/>
        <w:numId w:val="12"/>
      </w:numPr>
      <w:outlineLvl w:val="7"/>
    </w:pPr>
  </w:style>
  <w:style w:type="character" w:customStyle="1" w:styleId="StandardL8Char">
    <w:name w:val="Standard L8 Char"/>
    <w:basedOn w:val="DefaultParagraphFont"/>
    <w:link w:val="StandardL8"/>
    <w:locked/>
    <w:rsid w:val="00FF592B"/>
    <w:rPr>
      <w:rFonts w:eastAsia="SimSun"/>
      <w:sz w:val="24"/>
      <w:szCs w:val="24"/>
      <w:lang w:val="en-GB" w:eastAsia="zh-CN" w:bidi="ar-AE"/>
    </w:rPr>
  </w:style>
  <w:style w:type="paragraph" w:customStyle="1" w:styleId="StandardL7">
    <w:name w:val="Standard L7"/>
    <w:basedOn w:val="Normal"/>
    <w:next w:val="BodyText6"/>
    <w:link w:val="StandardL7Char"/>
    <w:rsid w:val="00FF592B"/>
    <w:pPr>
      <w:numPr>
        <w:ilvl w:val="6"/>
        <w:numId w:val="12"/>
      </w:numPr>
      <w:outlineLvl w:val="6"/>
    </w:pPr>
  </w:style>
  <w:style w:type="character" w:customStyle="1" w:styleId="StandardL7Char">
    <w:name w:val="Standard L7 Char"/>
    <w:basedOn w:val="DefaultParagraphFont"/>
    <w:link w:val="StandardL7"/>
    <w:locked/>
    <w:rsid w:val="00FF592B"/>
    <w:rPr>
      <w:rFonts w:eastAsia="SimSun"/>
      <w:sz w:val="24"/>
      <w:szCs w:val="24"/>
      <w:lang w:val="en-GB" w:eastAsia="zh-CN" w:bidi="ar-AE"/>
    </w:rPr>
  </w:style>
  <w:style w:type="paragraph" w:customStyle="1" w:styleId="StandardL6">
    <w:name w:val="Standard L6"/>
    <w:basedOn w:val="Normal"/>
    <w:next w:val="BodyText5"/>
    <w:link w:val="StandardL6Char"/>
    <w:rsid w:val="00FF592B"/>
    <w:pPr>
      <w:numPr>
        <w:ilvl w:val="5"/>
        <w:numId w:val="12"/>
      </w:numPr>
      <w:outlineLvl w:val="5"/>
    </w:pPr>
  </w:style>
  <w:style w:type="character" w:customStyle="1" w:styleId="StandardL6Char">
    <w:name w:val="Standard L6 Char"/>
    <w:basedOn w:val="DefaultParagraphFont"/>
    <w:link w:val="StandardL6"/>
    <w:locked/>
    <w:rsid w:val="00FF592B"/>
    <w:rPr>
      <w:rFonts w:eastAsia="SimSun"/>
      <w:sz w:val="24"/>
      <w:szCs w:val="24"/>
      <w:lang w:val="en-GB" w:eastAsia="zh-CN" w:bidi="ar-AE"/>
    </w:rPr>
  </w:style>
  <w:style w:type="paragraph" w:customStyle="1" w:styleId="StandardL5">
    <w:name w:val="Standard L5"/>
    <w:basedOn w:val="Normal"/>
    <w:next w:val="BodyText4"/>
    <w:link w:val="StandardL5Char"/>
    <w:rsid w:val="00FF592B"/>
    <w:pPr>
      <w:numPr>
        <w:ilvl w:val="4"/>
        <w:numId w:val="12"/>
      </w:numPr>
      <w:outlineLvl w:val="4"/>
    </w:pPr>
  </w:style>
  <w:style w:type="paragraph" w:customStyle="1" w:styleId="BulletL9">
    <w:name w:val="Bullet L9"/>
    <w:basedOn w:val="Normal"/>
    <w:link w:val="BulletL9Char"/>
    <w:rsid w:val="00FF592B"/>
    <w:pPr>
      <w:numPr>
        <w:ilvl w:val="8"/>
        <w:numId w:val="11"/>
      </w:numPr>
      <w:outlineLvl w:val="8"/>
    </w:pPr>
  </w:style>
  <w:style w:type="character" w:customStyle="1" w:styleId="BulletL9Char">
    <w:name w:val="Bullet L9 Char"/>
    <w:basedOn w:val="DefaultParagraphFont"/>
    <w:link w:val="BulletL9"/>
    <w:locked/>
    <w:rsid w:val="00FF592B"/>
    <w:rPr>
      <w:rFonts w:eastAsia="SimSun"/>
      <w:sz w:val="24"/>
      <w:szCs w:val="24"/>
      <w:lang w:val="en-GB" w:eastAsia="zh-CN" w:bidi="ar-AE"/>
    </w:rPr>
  </w:style>
  <w:style w:type="paragraph" w:customStyle="1" w:styleId="BulletL8">
    <w:name w:val="Bullet L8"/>
    <w:basedOn w:val="Normal"/>
    <w:link w:val="BulletL8Char"/>
    <w:rsid w:val="00FF592B"/>
    <w:pPr>
      <w:numPr>
        <w:ilvl w:val="7"/>
        <w:numId w:val="11"/>
      </w:numPr>
      <w:outlineLvl w:val="7"/>
    </w:pPr>
  </w:style>
  <w:style w:type="character" w:customStyle="1" w:styleId="BulletL8Char">
    <w:name w:val="Bullet L8 Char"/>
    <w:basedOn w:val="DefaultParagraphFont"/>
    <w:link w:val="BulletL8"/>
    <w:locked/>
    <w:rsid w:val="00FF592B"/>
    <w:rPr>
      <w:rFonts w:eastAsia="SimSun"/>
      <w:sz w:val="24"/>
      <w:szCs w:val="24"/>
      <w:lang w:val="en-GB" w:eastAsia="zh-CN" w:bidi="ar-AE"/>
    </w:rPr>
  </w:style>
  <w:style w:type="paragraph" w:customStyle="1" w:styleId="BulletL7">
    <w:name w:val="Bullet L7"/>
    <w:basedOn w:val="Normal"/>
    <w:link w:val="BulletL7Char"/>
    <w:rsid w:val="00FF592B"/>
    <w:pPr>
      <w:numPr>
        <w:ilvl w:val="6"/>
        <w:numId w:val="11"/>
      </w:numPr>
      <w:outlineLvl w:val="6"/>
    </w:pPr>
  </w:style>
  <w:style w:type="character" w:customStyle="1" w:styleId="BulletL7Char">
    <w:name w:val="Bullet L7 Char"/>
    <w:basedOn w:val="DefaultParagraphFont"/>
    <w:link w:val="BulletL7"/>
    <w:locked/>
    <w:rsid w:val="00FF592B"/>
    <w:rPr>
      <w:rFonts w:eastAsia="SimSun"/>
      <w:sz w:val="24"/>
      <w:szCs w:val="24"/>
      <w:lang w:val="en-GB" w:eastAsia="zh-CN" w:bidi="ar-AE"/>
    </w:rPr>
  </w:style>
  <w:style w:type="paragraph" w:customStyle="1" w:styleId="BulletL6">
    <w:name w:val="Bullet L6"/>
    <w:basedOn w:val="Normal"/>
    <w:link w:val="BulletL6Char"/>
    <w:rsid w:val="00FF592B"/>
    <w:pPr>
      <w:numPr>
        <w:ilvl w:val="5"/>
        <w:numId w:val="11"/>
      </w:numPr>
      <w:outlineLvl w:val="5"/>
    </w:pPr>
  </w:style>
  <w:style w:type="character" w:customStyle="1" w:styleId="BulletL6Char">
    <w:name w:val="Bullet L6 Char"/>
    <w:basedOn w:val="DefaultParagraphFont"/>
    <w:link w:val="BulletL6"/>
    <w:locked/>
    <w:rsid w:val="00FF592B"/>
    <w:rPr>
      <w:rFonts w:eastAsia="SimSun"/>
      <w:sz w:val="24"/>
      <w:szCs w:val="24"/>
      <w:lang w:val="en-GB" w:eastAsia="zh-CN" w:bidi="ar-AE"/>
    </w:rPr>
  </w:style>
  <w:style w:type="paragraph" w:customStyle="1" w:styleId="BulletL5">
    <w:name w:val="Bullet L5"/>
    <w:basedOn w:val="Normal"/>
    <w:link w:val="BulletL5Char"/>
    <w:rsid w:val="00FF592B"/>
    <w:pPr>
      <w:numPr>
        <w:ilvl w:val="4"/>
        <w:numId w:val="11"/>
      </w:numPr>
      <w:outlineLvl w:val="4"/>
    </w:pPr>
  </w:style>
  <w:style w:type="character" w:customStyle="1" w:styleId="BulletL5Char">
    <w:name w:val="Bullet L5 Char"/>
    <w:basedOn w:val="DefaultParagraphFont"/>
    <w:link w:val="BulletL5"/>
    <w:locked/>
    <w:rsid w:val="00FF592B"/>
    <w:rPr>
      <w:rFonts w:eastAsia="SimSun"/>
      <w:sz w:val="24"/>
      <w:szCs w:val="24"/>
      <w:lang w:val="en-GB" w:eastAsia="zh-CN" w:bidi="ar-AE"/>
    </w:rPr>
  </w:style>
  <w:style w:type="paragraph" w:customStyle="1" w:styleId="BulletL4">
    <w:name w:val="Bullet L4"/>
    <w:basedOn w:val="Normal"/>
    <w:link w:val="BulletL4Char"/>
    <w:rsid w:val="00FF592B"/>
    <w:pPr>
      <w:numPr>
        <w:ilvl w:val="3"/>
        <w:numId w:val="11"/>
      </w:numPr>
      <w:outlineLvl w:val="3"/>
    </w:pPr>
  </w:style>
  <w:style w:type="character" w:customStyle="1" w:styleId="BulletL4Char">
    <w:name w:val="Bullet L4 Char"/>
    <w:basedOn w:val="DefaultParagraphFont"/>
    <w:link w:val="BulletL4"/>
    <w:locked/>
    <w:rsid w:val="00FF592B"/>
    <w:rPr>
      <w:rFonts w:eastAsia="SimSun"/>
      <w:sz w:val="24"/>
      <w:szCs w:val="24"/>
      <w:lang w:val="en-GB" w:eastAsia="zh-CN" w:bidi="ar-AE"/>
    </w:rPr>
  </w:style>
  <w:style w:type="paragraph" w:customStyle="1" w:styleId="BulletL3">
    <w:name w:val="Bullet L3"/>
    <w:basedOn w:val="Normal"/>
    <w:link w:val="BulletL3Char"/>
    <w:rsid w:val="00FF592B"/>
    <w:pPr>
      <w:numPr>
        <w:ilvl w:val="2"/>
        <w:numId w:val="11"/>
      </w:numPr>
      <w:outlineLvl w:val="2"/>
    </w:pPr>
  </w:style>
  <w:style w:type="character" w:customStyle="1" w:styleId="BulletL3Char">
    <w:name w:val="Bullet L3 Char"/>
    <w:basedOn w:val="DefaultParagraphFont"/>
    <w:link w:val="BulletL3"/>
    <w:locked/>
    <w:rsid w:val="00FF592B"/>
    <w:rPr>
      <w:rFonts w:eastAsia="SimSun"/>
      <w:sz w:val="24"/>
      <w:szCs w:val="24"/>
      <w:lang w:val="en-GB" w:eastAsia="zh-CN" w:bidi="ar-AE"/>
    </w:rPr>
  </w:style>
  <w:style w:type="paragraph" w:customStyle="1" w:styleId="BulletL2">
    <w:name w:val="Bullet L2"/>
    <w:basedOn w:val="Normal"/>
    <w:link w:val="BulletL2Char"/>
    <w:rsid w:val="00FF592B"/>
    <w:pPr>
      <w:numPr>
        <w:ilvl w:val="1"/>
        <w:numId w:val="11"/>
      </w:numPr>
      <w:outlineLvl w:val="1"/>
    </w:pPr>
  </w:style>
  <w:style w:type="character" w:customStyle="1" w:styleId="BulletL2Char">
    <w:name w:val="Bullet L2 Char"/>
    <w:basedOn w:val="DefaultParagraphFont"/>
    <w:link w:val="BulletL2"/>
    <w:locked/>
    <w:rsid w:val="00FF592B"/>
    <w:rPr>
      <w:rFonts w:eastAsia="SimSun"/>
      <w:sz w:val="24"/>
      <w:szCs w:val="24"/>
      <w:lang w:val="en-GB" w:eastAsia="zh-CN" w:bidi="ar-AE"/>
    </w:rPr>
  </w:style>
  <w:style w:type="paragraph" w:customStyle="1" w:styleId="BulletL1">
    <w:name w:val="Bullet L1"/>
    <w:basedOn w:val="Normal"/>
    <w:link w:val="BulletL1Char"/>
    <w:rsid w:val="00FF592B"/>
    <w:pPr>
      <w:numPr>
        <w:numId w:val="11"/>
      </w:numPr>
      <w:outlineLvl w:val="0"/>
    </w:pPr>
  </w:style>
  <w:style w:type="character" w:customStyle="1" w:styleId="BulletL1Char">
    <w:name w:val="Bullet L1 Char"/>
    <w:basedOn w:val="DefaultParagraphFont"/>
    <w:link w:val="BulletL1"/>
    <w:locked/>
    <w:rsid w:val="00FF592B"/>
    <w:rPr>
      <w:rFonts w:eastAsia="SimSun"/>
      <w:sz w:val="24"/>
      <w:szCs w:val="24"/>
      <w:lang w:val="en-GB" w:eastAsia="zh-CN" w:bidi="ar-AE"/>
    </w:rPr>
  </w:style>
  <w:style w:type="character" w:customStyle="1" w:styleId="StandardL5Char">
    <w:name w:val="Standard L5 Char"/>
    <w:basedOn w:val="DefaultParagraphFont"/>
    <w:link w:val="StandardL5"/>
    <w:locked/>
    <w:rsid w:val="00FF592B"/>
    <w:rPr>
      <w:rFonts w:eastAsia="SimSun"/>
      <w:sz w:val="24"/>
      <w:szCs w:val="24"/>
      <w:lang w:val="en-GB" w:eastAsia="zh-CN" w:bidi="ar-AE"/>
    </w:rPr>
  </w:style>
  <w:style w:type="paragraph" w:customStyle="1" w:styleId="StandardL4">
    <w:name w:val="Standard L4"/>
    <w:basedOn w:val="Normal"/>
    <w:next w:val="BodyText3"/>
    <w:link w:val="StandardL4Char"/>
    <w:rsid w:val="00FF592B"/>
    <w:pPr>
      <w:numPr>
        <w:ilvl w:val="3"/>
        <w:numId w:val="12"/>
      </w:numPr>
      <w:outlineLvl w:val="3"/>
    </w:pPr>
  </w:style>
  <w:style w:type="character" w:customStyle="1" w:styleId="StandardL4Char">
    <w:name w:val="Standard L4 Char"/>
    <w:basedOn w:val="DefaultParagraphFont"/>
    <w:link w:val="StandardL4"/>
    <w:locked/>
    <w:rsid w:val="00FF592B"/>
    <w:rPr>
      <w:rFonts w:eastAsia="SimSun"/>
      <w:sz w:val="24"/>
      <w:szCs w:val="24"/>
      <w:lang w:val="en-GB" w:eastAsia="zh-CN" w:bidi="ar-AE"/>
    </w:rPr>
  </w:style>
  <w:style w:type="paragraph" w:customStyle="1" w:styleId="StandardL3">
    <w:name w:val="Standard L3"/>
    <w:basedOn w:val="Normal"/>
    <w:next w:val="BodyText2"/>
    <w:link w:val="StandardL3Char"/>
    <w:rsid w:val="00FF592B"/>
    <w:pPr>
      <w:numPr>
        <w:ilvl w:val="2"/>
        <w:numId w:val="12"/>
      </w:numPr>
      <w:outlineLvl w:val="2"/>
    </w:pPr>
  </w:style>
  <w:style w:type="character" w:customStyle="1" w:styleId="StandardL3Char">
    <w:name w:val="Standard L3 Char"/>
    <w:basedOn w:val="DefaultParagraphFont"/>
    <w:link w:val="StandardL3"/>
    <w:locked/>
    <w:rsid w:val="00FF592B"/>
    <w:rPr>
      <w:rFonts w:eastAsia="SimSun"/>
      <w:sz w:val="24"/>
      <w:szCs w:val="24"/>
      <w:lang w:val="en-GB" w:eastAsia="zh-CN" w:bidi="ar-AE"/>
    </w:rPr>
  </w:style>
  <w:style w:type="paragraph" w:customStyle="1" w:styleId="StandardL2">
    <w:name w:val="Standard L2"/>
    <w:basedOn w:val="Normal"/>
    <w:next w:val="BodyText1"/>
    <w:link w:val="StandardL2Char"/>
    <w:rsid w:val="00FF592B"/>
    <w:pPr>
      <w:numPr>
        <w:ilvl w:val="1"/>
        <w:numId w:val="12"/>
      </w:numPr>
      <w:outlineLvl w:val="1"/>
    </w:pPr>
  </w:style>
  <w:style w:type="character" w:customStyle="1" w:styleId="StandardL2Char">
    <w:name w:val="Standard L2 Char"/>
    <w:basedOn w:val="DefaultParagraphFont"/>
    <w:link w:val="StandardL2"/>
    <w:locked/>
    <w:rsid w:val="00FF592B"/>
    <w:rPr>
      <w:rFonts w:eastAsia="SimSun"/>
      <w:sz w:val="24"/>
      <w:szCs w:val="24"/>
      <w:lang w:val="en-GB" w:eastAsia="zh-CN" w:bidi="ar-AE"/>
    </w:rPr>
  </w:style>
  <w:style w:type="paragraph" w:customStyle="1" w:styleId="StandardL1">
    <w:name w:val="Standard L1"/>
    <w:basedOn w:val="Normal"/>
    <w:next w:val="BodyText1"/>
    <w:link w:val="StandardL1Char"/>
    <w:rsid w:val="00FF592B"/>
    <w:pPr>
      <w:keepNext/>
      <w:numPr>
        <w:numId w:val="12"/>
      </w:numPr>
      <w:suppressAutoHyphens/>
      <w:jc w:val="left"/>
      <w:outlineLvl w:val="0"/>
    </w:pPr>
    <w:rPr>
      <w:b/>
      <w:caps/>
    </w:rPr>
  </w:style>
  <w:style w:type="character" w:customStyle="1" w:styleId="StandardL1Char">
    <w:name w:val="Standard L1 Char"/>
    <w:basedOn w:val="DefaultParagraphFont"/>
    <w:link w:val="StandardL1"/>
    <w:locked/>
    <w:rsid w:val="00FF592B"/>
    <w:rPr>
      <w:rFonts w:eastAsia="SimSun"/>
      <w:b/>
      <w:caps/>
      <w:sz w:val="24"/>
      <w:szCs w:val="24"/>
      <w:lang w:val="en-GB" w:eastAsia="zh-CN" w:bidi="ar-AE"/>
    </w:rPr>
  </w:style>
  <w:style w:type="character" w:styleId="Hyperlink">
    <w:name w:val="Hyperlink"/>
    <w:basedOn w:val="DefaultParagraphFont"/>
    <w:rsid w:val="00EE42C2"/>
    <w:rPr>
      <w:rFonts w:cs="Times New Roman"/>
      <w:color w:val="0000FF"/>
      <w:u w:val="single"/>
    </w:rPr>
  </w:style>
  <w:style w:type="paragraph" w:customStyle="1" w:styleId="TableL9">
    <w:name w:val="Table L9"/>
    <w:basedOn w:val="Normal"/>
    <w:rsid w:val="00114542"/>
    <w:pPr>
      <w:numPr>
        <w:ilvl w:val="8"/>
        <w:numId w:val="16"/>
      </w:numPr>
      <w:suppressAutoHyphens/>
      <w:outlineLvl w:val="8"/>
    </w:pPr>
    <w:rPr>
      <w:szCs w:val="22"/>
      <w:lang w:eastAsia="en-GB" w:bidi="ar-SA"/>
    </w:rPr>
  </w:style>
  <w:style w:type="paragraph" w:customStyle="1" w:styleId="TableL8">
    <w:name w:val="Table L8"/>
    <w:basedOn w:val="Normal"/>
    <w:rsid w:val="00114542"/>
    <w:pPr>
      <w:numPr>
        <w:ilvl w:val="7"/>
        <w:numId w:val="16"/>
      </w:numPr>
      <w:suppressAutoHyphens/>
      <w:outlineLvl w:val="7"/>
    </w:pPr>
    <w:rPr>
      <w:szCs w:val="22"/>
      <w:lang w:eastAsia="en-GB" w:bidi="ar-SA"/>
    </w:rPr>
  </w:style>
  <w:style w:type="paragraph" w:customStyle="1" w:styleId="TableL7">
    <w:name w:val="Table L7"/>
    <w:basedOn w:val="Normal"/>
    <w:rsid w:val="00114542"/>
    <w:pPr>
      <w:numPr>
        <w:ilvl w:val="6"/>
        <w:numId w:val="16"/>
      </w:numPr>
      <w:suppressAutoHyphens/>
      <w:outlineLvl w:val="6"/>
    </w:pPr>
    <w:rPr>
      <w:szCs w:val="22"/>
      <w:lang w:eastAsia="en-GB" w:bidi="ar-SA"/>
    </w:rPr>
  </w:style>
  <w:style w:type="paragraph" w:customStyle="1" w:styleId="TableL6">
    <w:name w:val="Table L6"/>
    <w:basedOn w:val="Normal"/>
    <w:rsid w:val="00114542"/>
    <w:pPr>
      <w:numPr>
        <w:ilvl w:val="5"/>
        <w:numId w:val="16"/>
      </w:numPr>
      <w:suppressAutoHyphens/>
      <w:outlineLvl w:val="5"/>
    </w:pPr>
    <w:rPr>
      <w:szCs w:val="22"/>
      <w:lang w:eastAsia="en-GB" w:bidi="ar-SA"/>
    </w:rPr>
  </w:style>
  <w:style w:type="paragraph" w:customStyle="1" w:styleId="TableL5">
    <w:name w:val="Table L5"/>
    <w:basedOn w:val="Normal"/>
    <w:rsid w:val="00114542"/>
    <w:pPr>
      <w:numPr>
        <w:ilvl w:val="4"/>
        <w:numId w:val="16"/>
      </w:numPr>
      <w:suppressAutoHyphens/>
      <w:outlineLvl w:val="4"/>
    </w:pPr>
    <w:rPr>
      <w:szCs w:val="22"/>
      <w:lang w:eastAsia="en-GB" w:bidi="ar-SA"/>
    </w:rPr>
  </w:style>
  <w:style w:type="paragraph" w:customStyle="1" w:styleId="TableL4">
    <w:name w:val="Table L4"/>
    <w:basedOn w:val="Normal"/>
    <w:rsid w:val="00114542"/>
    <w:pPr>
      <w:numPr>
        <w:ilvl w:val="3"/>
        <w:numId w:val="16"/>
      </w:numPr>
      <w:suppressAutoHyphens/>
      <w:outlineLvl w:val="3"/>
    </w:pPr>
    <w:rPr>
      <w:szCs w:val="22"/>
      <w:lang w:eastAsia="en-GB" w:bidi="ar-SA"/>
    </w:rPr>
  </w:style>
  <w:style w:type="paragraph" w:customStyle="1" w:styleId="TableL3">
    <w:name w:val="Table L3"/>
    <w:basedOn w:val="Normal"/>
    <w:rsid w:val="00114542"/>
    <w:pPr>
      <w:numPr>
        <w:ilvl w:val="2"/>
        <w:numId w:val="16"/>
      </w:numPr>
      <w:suppressAutoHyphens/>
      <w:outlineLvl w:val="2"/>
    </w:pPr>
    <w:rPr>
      <w:szCs w:val="22"/>
      <w:lang w:eastAsia="en-GB" w:bidi="ar-SA"/>
    </w:rPr>
  </w:style>
  <w:style w:type="paragraph" w:customStyle="1" w:styleId="TableL2">
    <w:name w:val="Table L2"/>
    <w:basedOn w:val="Normal"/>
    <w:rsid w:val="00114542"/>
    <w:pPr>
      <w:numPr>
        <w:ilvl w:val="1"/>
        <w:numId w:val="16"/>
      </w:numPr>
      <w:suppressAutoHyphens/>
      <w:outlineLvl w:val="1"/>
    </w:pPr>
    <w:rPr>
      <w:szCs w:val="22"/>
      <w:lang w:eastAsia="en-GB" w:bidi="ar-SA"/>
    </w:rPr>
  </w:style>
  <w:style w:type="paragraph" w:customStyle="1" w:styleId="TableL1">
    <w:name w:val="Table L1"/>
    <w:basedOn w:val="Normal"/>
    <w:link w:val="TableL1Char"/>
    <w:rsid w:val="00114542"/>
    <w:pPr>
      <w:numPr>
        <w:numId w:val="16"/>
      </w:numPr>
      <w:suppressAutoHyphens/>
      <w:outlineLvl w:val="0"/>
    </w:pPr>
    <w:rPr>
      <w:rFonts w:cs="Simplified Arabic"/>
      <w:szCs w:val="22"/>
      <w:lang w:eastAsia="en-GB" w:bidi="ar-SA"/>
    </w:rPr>
  </w:style>
  <w:style w:type="character" w:customStyle="1" w:styleId="TableL1Char">
    <w:name w:val="Table L1 Char"/>
    <w:link w:val="TableL1"/>
    <w:locked/>
    <w:rsid w:val="00114542"/>
    <w:rPr>
      <w:rFonts w:eastAsia="SimSun"/>
      <w:sz w:val="24"/>
      <w:szCs w:val="22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CTemplates\Core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4CC8595711FC41B163218F6B57E5D2" ma:contentTypeVersion="1" ma:contentTypeDescription="Utwórz nowy dokument." ma:contentTypeScope="" ma:versionID="542b1756c9f68cb48f7338b928a9ed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egal Document" ma:contentTypeID="0x01010066AAA4A189E15340A8F90A14B5E3178D01004EA2E2D42EF01F4D870E76D2F4FAA140" ma:contentTypeVersion="8" ma:contentTypeDescription="Stores client and matter information common to all Legal Documents" ma:contentTypeScope="" ma:versionID="f26a239bb3c0eeeb9b90519f3c664817">
  <xsd:schema xmlns:xsd="http://www.w3.org/2001/XMLSchema" xmlns:p="http://schemas.microsoft.com/office/2006/metadata/properties" xmlns:ns1="http://schemas.microsoft.com/sharepoint/v3" xmlns:ns2="http://schema.microsoft.com/sharepoint/v3/fields" xmlns:ns3="84e8189d-2f07-4d07-be7d-de46b9fe3006" xmlns:ns4="111503ad-93a3-4d85-b371-4a70805211d9" xmlns:ns5="5ca5d788-e2e9-4108-9fda-5f41971063b6" targetNamespace="http://schemas.microsoft.com/office/2006/metadata/properties" ma:root="true" ma:fieldsID="1dade4661f0209325044121546161736" ns1:_="" ns2:_="" ns3:_="" ns4:_="" ns5:_="">
    <xsd:import namespace="http://schemas.microsoft.com/sharepoint/v3"/>
    <xsd:import namespace="http://schema.microsoft.com/sharepoint/v3/fields"/>
    <xsd:import namespace="84e8189d-2f07-4d07-be7d-de46b9fe3006"/>
    <xsd:import namespace="111503ad-93a3-4d85-b371-4a70805211d9"/>
    <xsd:import namespace="5ca5d788-e2e9-4108-9fda-5f41971063b6"/>
    <xsd:element name="properties">
      <xsd:complexType>
        <xsd:sequence>
          <xsd:element name="documentManagement">
            <xsd:complexType>
              <xsd:all>
                <xsd:element ref="ns2:DocumentOwner" minOccurs="0"/>
                <xsd:element ref="ns2:LegacyDocumentID" minOccurs="0"/>
                <xsd:element ref="ns2:LegacyInformation" minOccurs="0"/>
                <xsd:element ref="ns2:ConfigListSynch" minOccurs="0"/>
                <xsd:element ref="ns2:KeyDocument" minOccurs="0"/>
                <xsd:element ref="ns3:LegalTopicTaxHTField0" minOccurs="0"/>
                <xsd:element ref="ns3:LegalTopic" minOccurs="0"/>
                <xsd:element ref="ns3:LegalDocumentTypeTaxHTField0" minOccurs="0"/>
                <xsd:element ref="ns3:LegalDocumentType" minOccurs="0"/>
                <xsd:element ref="ns3:JurisdictionTaxHTField0" minOccurs="0"/>
                <xsd:element ref="ns3:Jurisdiction" minOccurs="0"/>
                <xsd:element ref="ns2:MatterNumber" minOccurs="0"/>
                <xsd:element ref="ns2:MatterName" minOccurs="0"/>
                <xsd:element ref="ns2:MatterStatus" minOccurs="0"/>
                <xsd:element ref="ns2:ClientNumber" minOccurs="0"/>
                <xsd:element ref="ns2:ClientName" minOccurs="0"/>
                <xsd:element ref="ns2:ClientReference" minOccurs="0"/>
                <xsd:element ref="ns2:CCOffice" minOccurs="0"/>
                <xsd:element ref="ns2:PracticeArea" minOccurs="0"/>
                <xsd:element ref="ns2:PracticeGroup" minOccurs="0"/>
                <xsd:element ref="ns3:SectorTaxHTField0" minOccurs="0"/>
                <xsd:element ref="ns3:Sector" minOccurs="0"/>
                <xsd:element ref="ns2:DocumentIcons" minOccurs="0"/>
                <xsd:element ref="ns3:_dlc_DocId" minOccurs="0"/>
                <xsd:element ref="ns3:_dlc_DocIdUrl" minOccurs="0"/>
                <xsd:element ref="ns3:_dlc_DocIdPersistId" minOccurs="0"/>
                <xsd:element ref="ns4:TaxCatchAll" minOccurs="0"/>
                <xsd:element ref="ns1:_dlc_Exempt" minOccurs="0"/>
                <xsd:element ref="ns5:DLCPolicyLabelValue" minOccurs="0"/>
                <xsd:element ref="ns5:DLCPolicyLabelClientValue" minOccurs="0"/>
                <xsd:element ref="ns5:DLCPolicyLabelLock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dlc_Exempt" ma:index="3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http://schema.microsoft.com/sharepoint/v3/fields" elementFormDefault="qualified">
    <xsd:import namespace="http://schemas.microsoft.com/office/2006/documentManagement/types"/>
    <xsd:element name="DocumentOwner" ma:index="8" nillable="true" ma:displayName="Document Owner" ma:list="UserInfo" ma:internalName="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DocumentID" ma:index="9" nillable="true" ma:displayName="Legacy Document ID" ma:hidden="true" ma:internalName="LegacyDocumentID">
      <xsd:simpleType>
        <xsd:restriction base="dms:Text">
          <xsd:maxLength value="255"/>
        </xsd:restriction>
      </xsd:simpleType>
    </xsd:element>
    <xsd:element name="LegacyInformation" ma:index="10" nillable="true" ma:displayName="Legacy Information" ma:hidden="true" ma:internalName="LegacyInformation">
      <xsd:simpleType>
        <xsd:restriction base="dms:Note"/>
      </xsd:simpleType>
    </xsd:element>
    <xsd:element name="ConfigListSynch" ma:index="11" nillable="true" ma:displayName="Config List Synch" ma:format="DateTime" ma:hidden="true" ma:internalName="ConfigListSynch">
      <xsd:simpleType>
        <xsd:restriction base="dms:DateTime"/>
      </xsd:simpleType>
    </xsd:element>
    <xsd:element name="KeyDocument" ma:index="12" nillable="true" ma:displayName="Key Document" ma:default="0" ma:internalName="KeyDocument">
      <xsd:simpleType>
        <xsd:restriction base="dms:Boolean"/>
      </xsd:simpleType>
    </xsd:element>
    <xsd:element name="MatterNumber" ma:index="19" nillable="true" ma:displayName="Matter Number" ma:default="60-40546881" ma:hidden="true" ma:internalName="MatterNumber">
      <xsd:simpleType>
        <xsd:restriction base="dms:Text">
          <xsd:maxLength value="15"/>
        </xsd:restriction>
      </xsd:simpleType>
    </xsd:element>
    <xsd:element name="MatterName" ma:index="20" nillable="true" ma:displayName="Matter Name" ma:default="Project Simba III (Code Name)" ma:hidden="true" ma:internalName="MatterName">
      <xsd:simpleType>
        <xsd:restriction base="dms:Text">
          <xsd:maxLength value="255"/>
        </xsd:restriction>
      </xsd:simpleType>
    </xsd:element>
    <xsd:element name="MatterStatus" ma:index="21" nillable="true" ma:displayName="Matter Status" ma:default="Current" ma:hidden="true" ma:internalName="MatterStatus">
      <xsd:simpleType>
        <xsd:restriction base="dms:Choice">
          <xsd:enumeration value="Current"/>
          <xsd:enumeration value="Dormant"/>
        </xsd:restriction>
      </xsd:simpleType>
    </xsd:element>
    <xsd:element name="ClientNumber" ma:index="22" nillable="true" ma:displayName="Client Number" ma:default="201909" ma:hidden="true" ma:internalName="ClientNumber">
      <xsd:simpleType>
        <xsd:restriction base="dms:Text">
          <xsd:maxLength value="50"/>
        </xsd:restriction>
      </xsd:simpleType>
    </xsd:element>
    <xsd:element name="ClientName" ma:index="23" nillable="true" ma:displayName="Client Name" ma:hidden="true" ma:internalName="ClientName">
      <xsd:simpleType>
        <xsd:restriction base="dms:Text">
          <xsd:maxLength value="255"/>
        </xsd:restriction>
      </xsd:simpleType>
    </xsd:element>
    <xsd:element name="ClientReference" ma:index="24" nillable="true" ma:displayName="Client Reference" ma:hidden="true" ma:internalName="ClientReference">
      <xsd:simpleType>
        <xsd:restriction base="dms:Text">
          <xsd:maxLength value="255"/>
        </xsd:restriction>
      </xsd:simpleType>
    </xsd:element>
    <xsd:element name="CCOffice" ma:index="25" nillable="true" ma:displayName="CC Office" ma:default="Warsaw" ma:hidden="true" ma:internalName="CCOffice">
      <xsd:simpleType>
        <xsd:restriction base="dms:Text">
          <xsd:maxLength value="255"/>
        </xsd:restriction>
      </xsd:simpleType>
    </xsd:element>
    <xsd:element name="PracticeArea" ma:index="26" nillable="true" ma:displayName="Practice Area" ma:default="Banking &amp; Finance" ma:hidden="true" ma:internalName="PracticeArea">
      <xsd:simpleType>
        <xsd:restriction base="dms:Text">
          <xsd:maxLength value="255"/>
        </xsd:restriction>
      </xsd:simpleType>
    </xsd:element>
    <xsd:element name="PracticeGroup" ma:index="27" nillable="true" ma:displayName="Practice Group" ma:default="B&amp;F Group" ma:hidden="true" ma:internalName="PracticeGroup">
      <xsd:simpleType>
        <xsd:restriction base="dms:Text">
          <xsd:maxLength value="255"/>
        </xsd:restriction>
      </xsd:simpleType>
    </xsd:element>
    <xsd:element name="DocumentIcons" ma:index="30" nillable="true" ma:displayName="Relationship Icons" ma:internalName="DocumentIcons" ma:readOnly="true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84e8189d-2f07-4d07-be7d-de46b9fe3006" elementFormDefault="qualified">
    <xsd:import namespace="http://schemas.microsoft.com/office/2006/documentManagement/types"/>
    <xsd:element name="LegalTopicTaxHTField0" ma:index="13" nillable="true" ma:displayName="LegalTopic_0" ma:hidden="true" ma:internalName="LegalTopicTaxHTField0">
      <xsd:simpleType>
        <xsd:restriction base="dms:Note"/>
      </xsd:simpleType>
    </xsd:element>
    <xsd:element name="LegalTopic" ma:index="14" nillable="true" ma:displayName="Legal Topic" ma:list="{56d882f2-44d4-41fe-b0fe-83993064e39e}" ma:internalName="LegalTopic" ma:showField="Term1033" ma:web="111503ad-93a3-4d85-b371-4a70805211d9">
      <xsd:simpleType>
        <xsd:restriction base="dms:Unknown"/>
      </xsd:simpleType>
    </xsd:element>
    <xsd:element name="LegalDocumentTypeTaxHTField0" ma:index="15" nillable="true" ma:displayName="LegalDocumentType_0" ma:hidden="true" ma:internalName="LegalDocumentTypeTaxHTField0">
      <xsd:simpleType>
        <xsd:restriction base="dms:Note"/>
      </xsd:simpleType>
    </xsd:element>
    <xsd:element name="LegalDocumentType" ma:index="16" nillable="true" ma:displayName="Legal Document Type" ma:list="{56d882f2-44d4-41fe-b0fe-83993064e39e}" ma:internalName="LegalDocumentType" ma:showField="Term1033" ma:web="111503ad-93a3-4d85-b371-4a70805211d9">
      <xsd:simpleType>
        <xsd:restriction base="dms:Unknown"/>
      </xsd:simpleType>
    </xsd:element>
    <xsd:element name="JurisdictionTaxHTField0" ma:index="17" nillable="true" ma:displayName="Jurisdiction_0" ma:hidden="true" ma:internalName="JurisdictionTaxHTField0">
      <xsd:simpleType>
        <xsd:restriction base="dms:Note"/>
      </xsd:simpleType>
    </xsd:element>
    <xsd:element name="Jurisdiction" ma:index="18" nillable="true" ma:displayName="Jurisdiction" ma:list="{56d882f2-44d4-41fe-b0fe-83993064e39e}" ma:internalName="Jurisdiction" ma:showField="Term1033" ma:web="111503ad-93a3-4d85-b371-4a70805211d9">
      <xsd:simpleType>
        <xsd:restriction base="dms:Unknown"/>
      </xsd:simpleType>
    </xsd:element>
    <xsd:element name="SectorTaxHTField0" ma:index="28" nillable="true" ma:displayName="Sector_0" ma:hidden="true" ma:internalName="SectorTaxHTField0">
      <xsd:simpleType>
        <xsd:restriction base="dms:Note"/>
      </xsd:simpleType>
    </xsd:element>
    <xsd:element name="Sector" ma:index="29" nillable="true" ma:displayName="Sector" ma:list="{56d882f2-44d4-41fe-b0fe-83993064e39e}" ma:internalName="Sector" ma:showField="Term1033" ma:web="111503ad-93a3-4d85-b371-4a70805211d9">
      <xsd:simpleType>
        <xsd:restriction base="dms:Unknown"/>
      </xsd:simple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111503ad-93a3-4d85-b371-4a70805211d9" elementFormDefault="qualified">
    <xsd:import namespace="http://schemas.microsoft.com/office/2006/documentManagement/types"/>
    <xsd:element name="TaxCatchAll" ma:index="34" nillable="true" ma:displayName="Taxonomy Catch All Column" ma:hidden="true" ma:list="{56d882f2-44d4-41fe-b0fe-83993064e39e}" ma:internalName="TaxCatchAll" ma:showField="CatchAllData" ma:web="111503ad-93a3-4d85-b371-4a708052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ca5d788-e2e9-4108-9fda-5f41971063b6" elementFormDefault="qualified">
    <xsd:import namespace="http://schemas.microsoft.com/office/2006/documentManagement/types"/>
    <xsd:element name="DLCPolicyLabelValue" ma:index="36" nillable="true" ma:displayName="Label" ma:description="Stores the current value of the label." ma:internalName="DLCPolicyLabelValue" ma:readOnly="true">
      <xsd:simpleType>
        <xsd:restriction base="dms:Note"/>
      </xsd:simpleType>
    </xsd:element>
    <xsd:element name="DLCPolicyLabelClientValue" ma:index="37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38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DMA Social Events</Name>
    <Synchronization>Synchronous</Synchronization>
    <Type>10001</Type>
    <SequenceNumber>1001</SequenceNumber>
    <Assembly>MCS.Documents.Server.IA, Version=1.0.0.0, Culture=neutral, PublicKeyToken=203fdb9dda4562ff</Assembly>
    <Class>MCS.Documents.Server.IA.SocialDataReceiver</Class>
    <Data/>
    <Filter/>
  </Receiver>
  <Receiver>
    <Name>DMA Social Events</Name>
    <Synchronization>Synchronous</Synchronization>
    <Type>10002</Type>
    <SequenceNumber>1002</SequenceNumber>
    <Assembly>MCS.Documents.Server.IA, Version=1.0.0.0, Culture=neutral, PublicKeyToken=203fdb9dda4562ff</Assembly>
    <Class>MCS.Documents.Server.IA.SocialDataReceiver</Class>
    <Data/>
    <Filter/>
  </Receiver>
  <Receiver>
    <Name>DMA Social Events</Name>
    <Synchronization>Synchronous</Synchronization>
    <Type>10005</Type>
    <SequenceNumber>1003</SequenceNumber>
    <Assembly>MCS.Documents.Server.IA, Version=1.0.0.0, Culture=neutral, PublicKeyToken=203fdb9dda4562ff</Assembly>
    <Class>MCS.Documents.Server.IA.SocialDataReceiver</Class>
    <Data/>
    <Filter/>
  </Receiver>
  <Receiver>
    <Name>DMA Social Events</Name>
    <Synchronization>Synchronous</Synchronization>
    <Type>10004</Type>
    <SequenceNumber>1004</SequenceNumber>
    <Assembly>MCS.Documents.Server.IA, Version=1.0.0.0, Culture=neutral, PublicKeyToken=203fdb9dda4562ff</Assembly>
    <Class>MCS.Documents.Server.IA.SocialDataReceiver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37E450-C887-4836-AD2B-C37996422432}"/>
</file>

<file path=customXml/itemProps2.xml><?xml version="1.0" encoding="utf-8"?>
<ds:datastoreItem xmlns:ds="http://schemas.openxmlformats.org/officeDocument/2006/customXml" ds:itemID="{13B176C3-F0B6-4179-AB8A-05EABE767BC4}"/>
</file>

<file path=customXml/itemProps3.xml><?xml version="1.0" encoding="utf-8"?>
<ds:datastoreItem xmlns:ds="http://schemas.openxmlformats.org/officeDocument/2006/customXml" ds:itemID="{4D4616AC-5217-4AD1-A28C-1EFA89D01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.microsoft.com/sharepoint/v3/fields"/>
    <ds:schemaRef ds:uri="84e8189d-2f07-4d07-be7d-de46b9fe3006"/>
    <ds:schemaRef ds:uri="111503ad-93a3-4d85-b371-4a70805211d9"/>
    <ds:schemaRef ds:uri="5ca5d788-e2e9-4108-9fda-5f41971063b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71B6D77-6256-40A1-8C7C-3E1A597823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FAC130-CC31-4402-A207-FB32DC0D7DC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71B6D77-6256-40A1-8C7C-3E1A59782349}"/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28</TotalTime>
  <Pages>3</Pages>
  <Words>564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summary of the main terms and conditions of</vt:lpstr>
    </vt:vector>
  </TitlesOfParts>
  <Company>Clifford Chance LLP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summary of the main terms and conditions of</dc:title>
  <dc:creator>919322</dc:creator>
  <cp:lastModifiedBy>919322</cp:lastModifiedBy>
  <cp:revision>10</cp:revision>
  <cp:lastPrinted>2013-09-05T15:03:00Z</cp:lastPrinted>
  <dcterms:created xsi:type="dcterms:W3CDTF">2013-09-05T15:14:00Z</dcterms:created>
  <dcterms:modified xsi:type="dcterms:W3CDTF">2013-09-05T15:40:00Z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Language">
    <vt:lpwstr>pl-PL</vt:lpwstr>
  </property>
  <property fmtid="{D5CDD505-2E9C-101B-9397-08002B2CF9AE}" pid="3" name="LaunchTemplateMacro">
    <vt:lpwstr>LaunchTemplateMacro</vt:lpwstr>
  </property>
  <property fmtid="{D5CDD505-2E9C-101B-9397-08002B2CF9AE}" pid="4" name="CCDocID">
    <vt:lpwstr>132963-4-130-v0.2</vt:lpwstr>
  </property>
  <property fmtid="{D5CDD505-2E9C-101B-9397-08002B2CF9AE}" pid="5" name="CCMatter">
    <vt:lpwstr>60-40546881</vt:lpwstr>
  </property>
  <property fmtid="{D5CDD505-2E9C-101B-9397-08002B2CF9AE}" pid="6" name="_TentativeReviewCycleID">
    <vt:i4>752779493</vt:i4>
  </property>
  <property fmtid="{D5CDD505-2E9C-101B-9397-08002B2CF9AE}" pid="7" name="_ReviewCycleID">
    <vt:i4>752779493</vt:i4>
  </property>
  <property fmtid="{D5CDD505-2E9C-101B-9397-08002B2CF9AE}" pid="8" name="_NewReviewCycle">
    <vt:lpwstr/>
  </property>
  <property fmtid="{D5CDD505-2E9C-101B-9397-08002B2CF9AE}" pid="9" name="_EmailEntryID">
    <vt:lpwstr>000000005006B08701D35C40924570BDFB79825407002171B83FADE6474BBFAE6903A0A69C9000000173B69800002171B83FADE6474BBFAE6903A0A69C900000030071E60000</vt:lpwstr>
  </property>
  <property fmtid="{D5CDD505-2E9C-101B-9397-08002B2CF9AE}" pid="10" name="MAIL_MSG_ID1">
    <vt:lpwstr>ABAAVOAfoSrQoyy1yi6qmPbaz24ZIQfQrbttjci7EvDuq/j2jyC1vkWRR6SAFFh6GzJF</vt:lpwstr>
  </property>
  <property fmtid="{D5CDD505-2E9C-101B-9397-08002B2CF9AE}" pid="11" name="RESPONSE_SENDER_NAME">
    <vt:lpwstr>gAAAdya76B99d4hLGUR1rQ+8TxTv0GGEPdix</vt:lpwstr>
  </property>
  <property fmtid="{D5CDD505-2E9C-101B-9397-08002B2CF9AE}" pid="12" name="EMAIL_OWNER_ADDRESS">
    <vt:lpwstr>ABAAv4tRYjpfjUs3Sg2Hf0YxdLgD0qtFcO59gzuy3SUAaiYi6dbBtqt9c3ztO5Rd80Lp</vt:lpwstr>
  </property>
  <property fmtid="{D5CDD505-2E9C-101B-9397-08002B2CF9AE}" pid="13" name="_EmailStoreID0">
    <vt:lpwstr>0000000038A1BB1005E5101AA1BB08002B2A56C200006D737073742E646C6C00000000004E495441F9BFB80100AA0037D96E0000000044003A005C0044006F00630075006D0065006E0074007300200061006E0064002000530065007400740069006E00670073005C00730068006100660075005C004C006F00630061006C0</vt:lpwstr>
  </property>
  <property fmtid="{D5CDD505-2E9C-101B-9397-08002B2CF9AE}" pid="14" name="_EmailStoreID1">
    <vt:lpwstr>02000530065007400740069006E00670073005C004100700070006C00690063006100740069006F006E00200044006100740061005C004D006900630072006F0073006F00660074005C004F00750074006C006F006F006B005C004F00750074006C006F006F006B002E007000730074000000</vt:lpwstr>
  </property>
  <property fmtid="{D5CDD505-2E9C-101B-9397-08002B2CF9AE}" pid="15" name="_EmailStoreID">
    <vt:lpwstr>0000000038A1BB1005E5101AA1BB08002B2A56C20000454D534D44422E444C4C00000000000000001B55FA20AA6611CD9BC800AA002FC45A0C0000005741522D45582D433031002F4F3D436C6966666F7264204368616E63652F4F553D5761727361772F636E3D526563697069656E74732F636E3D39313933323200</vt:lpwstr>
  </property>
  <property fmtid="{D5CDD505-2E9C-101B-9397-08002B2CF9AE}" pid="17" name="ContentTypeId">
    <vt:lpwstr>0x0101006C4CC8595711FC41B163218F6B57E5D2</vt:lpwstr>
  </property>
  <property fmtid="{D5CDD505-2E9C-101B-9397-08002B2CF9AE}" pid="18" name="_dlc_DocIdItemGuid">
    <vt:lpwstr>47976ff6-7a0c-4fc6-89ef-6ecbb9506289</vt:lpwstr>
  </property>
</Properties>
</file>